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F40" w:rsidRDefault="005560C8">
      <w:pPr>
        <w:pStyle w:val="affff6"/>
        <w:rPr>
          <w:sz w:val="21"/>
          <w:szCs w:val="21"/>
        </w:rPr>
        <w:sectPr w:rsidR="00604F40">
          <w:headerReference w:type="even" r:id="rId9"/>
          <w:headerReference w:type="default" r:id="rId10"/>
          <w:footerReference w:type="even" r:id="rId11"/>
          <w:footerReference w:type="default" r:id="rId12"/>
          <w:headerReference w:type="first" r:id="rId13"/>
          <w:footerReference w:type="first" r:id="rId14"/>
          <w:pgSz w:w="11907" w:h="16839"/>
          <w:pgMar w:top="1418" w:right="1134" w:bottom="1134" w:left="1418" w:header="1021" w:footer="1021" w:gutter="0"/>
          <w:pgNumType w:start="1"/>
          <w:cols w:space="720"/>
          <w:titlePg/>
          <w:docGrid w:type="linesAndChars" w:linePitch="312"/>
        </w:sectPr>
      </w:pPr>
      <w:bookmarkStart w:id="0" w:name="SectionMark0"/>
      <w:r>
        <w:rPr>
          <w:noProof/>
          <w:sz w:val="21"/>
          <w:szCs w:val="21"/>
        </w:rPr>
        <mc:AlternateContent>
          <mc:Choice Requires="wps">
            <w:drawing>
              <wp:anchor distT="0" distB="0" distL="114300" distR="114300" simplePos="0" relativeHeight="251661312" behindDoc="0" locked="0" layoutInCell="1" allowOverlap="1">
                <wp:simplePos x="0" y="0"/>
                <wp:positionH relativeFrom="page">
                  <wp:posOffset>4248785</wp:posOffset>
                </wp:positionH>
                <wp:positionV relativeFrom="page">
                  <wp:posOffset>2323465</wp:posOffset>
                </wp:positionV>
                <wp:extent cx="2519045" cy="486410"/>
                <wp:effectExtent l="0" t="0" r="0" b="0"/>
                <wp:wrapNone/>
                <wp:docPr id="37"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9045" cy="486410"/>
                        </a:xfrm>
                        <a:prstGeom prst="rect">
                          <a:avLst/>
                        </a:prstGeom>
                        <a:solidFill>
                          <a:srgbClr val="FFFFFF"/>
                        </a:solidFill>
                        <a:ln>
                          <a:noFill/>
                        </a:ln>
                      </wps:spPr>
                      <wps:txbx>
                        <w:txbxContent>
                          <w:p w:rsidR="00604F40" w:rsidRDefault="005560C8">
                            <w:pPr>
                              <w:pStyle w:val="22"/>
                            </w:pPr>
                            <w:r>
                              <w:rPr>
                                <w:rFonts w:hint="eastAsia"/>
                              </w:rPr>
                              <w:t>DG/T 114－</w:t>
                            </w:r>
                            <w:r>
                              <w:t>XX</w:t>
                            </w:r>
                            <w:r>
                              <w:rPr>
                                <w:rFonts w:hint="eastAsia"/>
                              </w:rPr>
                              <w:t>XX</w:t>
                            </w:r>
                          </w:p>
                          <w:p w:rsidR="00604F40" w:rsidRDefault="005560C8">
                            <w:pPr>
                              <w:pStyle w:val="22"/>
                              <w:wordWrap w:val="0"/>
                              <w:rPr>
                                <w:sz w:val="21"/>
                              </w:rPr>
                            </w:pPr>
                            <w:r>
                              <w:rPr>
                                <w:rFonts w:hint="eastAsia"/>
                                <w:sz w:val="21"/>
                              </w:rPr>
                              <w:t>代替DG/T 1</w:t>
                            </w:r>
                            <w:r>
                              <w:rPr>
                                <w:rFonts w:hint="eastAsia"/>
                                <w:sz w:val="21"/>
                                <w:lang w:val="en-US"/>
                              </w:rPr>
                              <w:t>14</w:t>
                            </w:r>
                            <w:r>
                              <w:rPr>
                                <w:rFonts w:hint="eastAsia"/>
                                <w:sz w:val="21"/>
                              </w:rPr>
                              <w:t>－2019</w:t>
                            </w:r>
                          </w:p>
                          <w:p w:rsidR="00604F40" w:rsidRDefault="00604F40">
                            <w:pPr>
                              <w:pStyle w:val="22"/>
                            </w:pPr>
                          </w:p>
                          <w:p w:rsidR="00604F40" w:rsidRDefault="00604F40">
                            <w:pPr>
                              <w:pStyle w:val="22"/>
                            </w:pPr>
                          </w:p>
                          <w:p w:rsidR="00604F40" w:rsidRDefault="00604F40">
                            <w:pPr>
                              <w:pStyle w:val="22"/>
                            </w:pPr>
                          </w:p>
                          <w:p w:rsidR="00604F40" w:rsidRDefault="00604F40">
                            <w:pPr>
                              <w:pStyle w:val="22"/>
                            </w:pPr>
                          </w:p>
                          <w:p w:rsidR="00604F40" w:rsidRDefault="00604F40">
                            <w:pPr>
                              <w:pStyle w:val="22"/>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fmFrame3" o:spid="_x0000_s1026" type="#_x0000_t202" style="position:absolute;left:0;text-align:left;margin-left:334.55pt;margin-top:182.95pt;width:198.35pt;height:38.3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" stroked="f">
                <v:textbox inset="0,0,0,0">
                  <w:txbxContent>
                    <w:p w:rsidR="00604F40" w:rsidRDefault="005560C8">
                      <w:pPr>
                        <w:pStyle w:val="22"/>
                      </w:pPr>
                      <w:r>
                        <w:rPr>
                          <w:rFonts w:hint="eastAsia"/>
                        </w:rPr>
                        <w:t>DG/T 114－</w:t>
                      </w:r>
                      <w:r>
                        <w:t>XX</w:t>
                      </w:r>
                      <w:r>
                        <w:rPr>
                          <w:rFonts w:hint="eastAsia"/>
                        </w:rPr>
                        <w:t>XX</w:t>
                      </w:r>
                    </w:p>
                    <w:p w:rsidR="00604F40" w:rsidRDefault="005560C8">
                      <w:pPr>
                        <w:pStyle w:val="22"/>
                        <w:wordWrap w:val="0"/>
                        <w:rPr>
                          <w:sz w:val="21"/>
                        </w:rPr>
                      </w:pPr>
                      <w:r>
                        <w:rPr>
                          <w:rFonts w:hint="eastAsia"/>
                          <w:sz w:val="21"/>
                        </w:rPr>
                        <w:t>代替DG/T 1</w:t>
                      </w:r>
                      <w:r>
                        <w:rPr>
                          <w:rFonts w:hint="eastAsia"/>
                          <w:sz w:val="21"/>
                          <w:lang w:val="en-US"/>
                        </w:rPr>
                        <w:t>14</w:t>
                      </w:r>
                      <w:r>
                        <w:rPr>
                          <w:rFonts w:hint="eastAsia"/>
                          <w:sz w:val="21"/>
                        </w:rPr>
                        <w:t>－2019</w:t>
                      </w:r>
                    </w:p>
                    <w:p w:rsidR="00604F40" w:rsidRDefault="00604F40">
                      <w:pPr>
                        <w:pStyle w:val="22"/>
                      </w:pPr>
                    </w:p>
                    <w:p w:rsidR="00604F40" w:rsidRDefault="00604F40">
                      <w:pPr>
                        <w:pStyle w:val="22"/>
                      </w:pPr>
                    </w:p>
                    <w:p w:rsidR="00604F40" w:rsidRDefault="00604F40">
                      <w:pPr>
                        <w:pStyle w:val="22"/>
                      </w:pPr>
                    </w:p>
                    <w:p w:rsidR="00604F40" w:rsidRDefault="00604F40">
                      <w:pPr>
                        <w:pStyle w:val="22"/>
                      </w:pPr>
                    </w:p>
                    <w:p w:rsidR="00604F40" w:rsidRDefault="00604F40">
                      <w:pPr>
                        <w:pStyle w:val="22"/>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txbxContent>
                </v:textbox>
                <w10:wrap anchorx="page" anchory="page"/>
              </v:shape>
            </w:pict>
          </mc:Fallback>
        </mc:AlternateContent>
      </w:r>
      <w:r>
        <w:rPr>
          <w:noProof/>
          <w:sz w:val="21"/>
          <w:szCs w:val="21"/>
        </w:rPr>
        <mc:AlternateContent>
          <mc:Choice Requires="wps">
            <w:drawing>
              <wp:anchor distT="0" distB="0" distL="114300" distR="114300" simplePos="0" relativeHeight="251659264" behindDoc="0" locked="0" layoutInCell="1" allowOverlap="1">
                <wp:simplePos x="0" y="0"/>
                <wp:positionH relativeFrom="page">
                  <wp:posOffset>1008380</wp:posOffset>
                </wp:positionH>
                <wp:positionV relativeFrom="page">
                  <wp:posOffset>1656080</wp:posOffset>
                </wp:positionV>
                <wp:extent cx="5812790" cy="396240"/>
                <wp:effectExtent l="0" t="0" r="0" b="0"/>
                <wp:wrapNone/>
                <wp:docPr id="3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2790" cy="396240"/>
                        </a:xfrm>
                        <a:prstGeom prst="rect">
                          <a:avLst/>
                        </a:prstGeom>
                        <a:solidFill>
                          <a:srgbClr val="FFFFFF"/>
                        </a:solidFill>
                        <a:ln>
                          <a:noFill/>
                        </a:ln>
                      </wps:spPr>
                      <wps:txbx>
                        <w:txbxContent>
                          <w:p w:rsidR="00604F40" w:rsidRDefault="005560C8">
                            <w:pPr>
                              <w:pStyle w:val="affff8"/>
                            </w:pPr>
                            <w:r>
                              <w:rPr>
                                <w:rFonts w:hint="eastAsia"/>
                              </w:rPr>
                              <w:t>农业机械推广鉴定大纲</w:t>
                            </w: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txbxContent>
                      </wps:txbx>
                      <wps:bodyPr rot="0" vert="horz" wrap="square" lIns="0" tIns="0" rIns="0" bIns="0" anchor="t" anchorCtr="0" upright="1">
                        <a:noAutofit/>
                      </wps:bodyPr>
                    </wps:wsp>
                  </a:graphicData>
                </a:graphic>
              </wp:anchor>
            </w:drawing>
          </mc:Choice>
          <mc:Fallback>
            <w:pict>
              <v:shape id="fmFrame2" o:spid="_x0000_s1027" type="#_x0000_t202" style="position:absolute;left:0;text-align:left;margin-left:79.4pt;margin-top:130.4pt;width:457.7pt;height:31.2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" stroked="f">
                <v:textbox inset="0,0,0,0">
                  <w:txbxContent>
                    <w:p w:rsidR="00604F40" w:rsidRDefault="005560C8">
                      <w:pPr>
                        <w:pStyle w:val="affff8"/>
                      </w:pPr>
                      <w:r>
                        <w:rPr>
                          <w:rFonts w:hint="eastAsia"/>
                        </w:rPr>
                        <w:t>农业机械推广鉴定大纲</w:t>
                      </w: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txbxContent>
                </v:textbox>
                <w10:wrap anchorx="page" anchory="page"/>
              </v:shape>
            </w:pict>
          </mc:Fallback>
        </mc:AlternateContent>
      </w:r>
      <w:r>
        <w:rPr>
          <w:noProof/>
          <w:sz w:val="21"/>
          <w:szCs w:val="21"/>
        </w:rPr>
        <mc:AlternateContent>
          <mc:Choice Requires="wps">
            <w:drawing>
              <wp:anchor distT="0" distB="0" distL="114300" distR="114300" simplePos="0" relativeHeight="251660288" behindDoc="0" locked="0" layoutInCell="1" allowOverlap="1">
                <wp:simplePos x="0" y="0"/>
                <wp:positionH relativeFrom="page">
                  <wp:posOffset>4410075</wp:posOffset>
                </wp:positionH>
                <wp:positionV relativeFrom="page">
                  <wp:posOffset>720090</wp:posOffset>
                </wp:positionV>
                <wp:extent cx="2411095" cy="612140"/>
                <wp:effectExtent l="0" t="0" r="0" b="0"/>
                <wp:wrapNone/>
                <wp:docPr id="35"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612140"/>
                        </a:xfrm>
                        <a:prstGeom prst="rect">
                          <a:avLst/>
                        </a:prstGeom>
                        <a:solidFill>
                          <a:srgbClr val="FFFFFF"/>
                        </a:solidFill>
                        <a:ln>
                          <a:noFill/>
                        </a:ln>
                      </wps:spPr>
                      <wps:txbx>
                        <w:txbxContent>
                          <w:p w:rsidR="00604F40" w:rsidRDefault="005560C8">
                            <w:pPr>
                              <w:pStyle w:val="affff2"/>
                            </w:pPr>
                            <w:r>
                              <w:rPr>
                                <w:rFonts w:hint="eastAsia"/>
                              </w:rPr>
                              <w:t>DG</w:t>
                            </w: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txbxContent>
                      </wps:txbx>
                      <wps:bodyPr rot="0" vert="horz" wrap="square" lIns="0" tIns="0" rIns="0" bIns="0" anchor="t" anchorCtr="0" upright="1">
                        <a:noAutofit/>
                      </wps:bodyPr>
                    </wps:wsp>
                  </a:graphicData>
                </a:graphic>
              </wp:anchor>
            </w:drawing>
          </mc:Choice>
          <mc:Fallback>
            <w:pict>
              <v:shape id="fmFrame8" o:spid="_x0000_s1028" type="#_x0000_t202" style="position:absolute;left:0;text-align:left;margin-left:347.25pt;margin-top:56.7pt;width:189.85pt;height:48.2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" stroked="f">
                <v:textbox inset="0,0,0,0">
                  <w:txbxContent>
                    <w:p w:rsidR="00604F40" w:rsidRDefault="005560C8">
                      <w:pPr>
                        <w:pStyle w:val="affff2"/>
                      </w:pPr>
                      <w:r>
                        <w:rPr>
                          <w:rFonts w:hint="eastAsia"/>
                        </w:rPr>
                        <w:t>DG</w:t>
                      </w: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txbxContent>
                </v:textbox>
                <w10:wrap anchorx="page" anchory="page"/>
              </v:shape>
            </w:pict>
          </mc:Fallback>
        </mc:AlternateContent>
      </w:r>
      <w:r>
        <w:rPr>
          <w:noProof/>
          <w:sz w:val="21"/>
          <w:szCs w:val="21"/>
        </w:rPr>
        <mc:AlternateContent>
          <mc:Choice Requires="wps">
            <w:drawing>
              <wp:anchor distT="0" distB="0" distL="114300" distR="114300" simplePos="0" relativeHeight="251662336" behindDoc="0" locked="0" layoutInCell="1" allowOverlap="1">
                <wp:simplePos x="0" y="0"/>
                <wp:positionH relativeFrom="page">
                  <wp:posOffset>1008380</wp:posOffset>
                </wp:positionH>
                <wp:positionV relativeFrom="page">
                  <wp:posOffset>3960495</wp:posOffset>
                </wp:positionV>
                <wp:extent cx="5760085" cy="3962400"/>
                <wp:effectExtent l="0" t="0" r="0" b="0"/>
                <wp:wrapNone/>
                <wp:docPr id="34"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962400"/>
                        </a:xfrm>
                        <a:prstGeom prst="rect">
                          <a:avLst/>
                        </a:prstGeom>
                        <a:solidFill>
                          <a:srgbClr val="FFFFFF"/>
                        </a:solidFill>
                        <a:ln>
                          <a:noFill/>
                        </a:ln>
                      </wps:spPr>
                      <wps:txbx>
                        <w:txbxContent>
                          <w:p w:rsidR="00604F40" w:rsidRDefault="00604F40">
                            <w:pPr>
                              <w:pStyle w:val="Default"/>
                            </w:pPr>
                          </w:p>
                          <w:p w:rsidR="00604F40" w:rsidRDefault="00604F40">
                            <w:pPr>
                              <w:pStyle w:val="Default"/>
                            </w:pPr>
                          </w:p>
                          <w:p w:rsidR="00604F40" w:rsidRDefault="005560C8">
                            <w:pPr>
                              <w:pStyle w:val="afff2"/>
                              <w:rPr>
                                <w:szCs w:val="52"/>
                              </w:rPr>
                            </w:pPr>
                            <w:r>
                              <w:rPr>
                                <w:rFonts w:hint="eastAsia"/>
                                <w:szCs w:val="52"/>
                              </w:rPr>
                              <w:t>辣椒收获机</w:t>
                            </w:r>
                          </w:p>
                          <w:p w:rsidR="00604F40" w:rsidRDefault="005560C8">
                            <w:pPr>
                              <w:pStyle w:val="afff5"/>
                            </w:pPr>
                            <w:r>
                              <w:rPr>
                                <w:rFonts w:hint="eastAsia"/>
                              </w:rPr>
                              <w:t>（征求意见稿）</w:t>
                            </w:r>
                          </w:p>
                          <w:p w:rsidR="00604F40" w:rsidRDefault="00604F40">
                            <w:pPr>
                              <w:ind w:firstLine="420"/>
                            </w:pPr>
                          </w:p>
                          <w:p w:rsidR="00604F40" w:rsidRDefault="00362932">
                            <w:pPr>
                              <w:pStyle w:val="afff5"/>
                            </w:pPr>
                            <w:r w:rsidRPr="00362932">
                              <w:rPr>
                                <w:rFonts w:hint="eastAsia"/>
                              </w:rPr>
                              <w:t>王</w:t>
                            </w:r>
                            <w:proofErr w:type="gramStart"/>
                            <w:r w:rsidRPr="00362932">
                              <w:rPr>
                                <w:rFonts w:hint="eastAsia"/>
                              </w:rPr>
                              <w:t>祥明</w:t>
                            </w:r>
                            <w:proofErr w:type="gramEnd"/>
                            <w:r w:rsidRPr="00362932">
                              <w:t>16699202957</w:t>
                            </w:r>
                          </w:p>
                          <w:p w:rsidR="00604F40" w:rsidRDefault="001B6951">
                            <w:pPr>
                              <w:pStyle w:val="affff4"/>
                            </w:pPr>
                            <w:r w:rsidRPr="001B6951">
                              <w:t>27683254@qq.com</w:t>
                            </w:r>
                          </w:p>
                          <w:p w:rsidR="00604F40" w:rsidRDefault="00604F40">
                            <w:pPr>
                              <w:pStyle w:val="afffe"/>
                            </w:pPr>
                            <w:bookmarkStart w:id="1" w:name="_GoBack"/>
                            <w:bookmarkEnd w:id="1"/>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txbxContent>
                      </wps:txbx>
                      <wps:bodyPr rot="0" vert="horz" wrap="square" lIns="0" tIns="0" rIns="0" bIns="0" anchor="t" anchorCtr="0" upright="1">
                        <a:noAutofit/>
                      </wps:bodyPr>
                    </wps:wsp>
                  </a:graphicData>
                </a:graphic>
              </wp:anchor>
            </w:drawing>
          </mc:Choice>
          <mc:Fallback>
            <w:pict>
              <v:shape id="fmFrame4" o:spid="_x0000_s1029" type="#_x0000_t202" style="position:absolute;left:0;text-align:left;margin-left:79.4pt;margin-top:311.85pt;width:453.55pt;height:312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" stroked="f">
                <v:textbox inset="0,0,0,0">
                  <w:txbxContent>
                    <w:p w:rsidR="00604F40" w:rsidRDefault="00604F40">
                      <w:pPr>
                        <w:pStyle w:val="Default"/>
                      </w:pPr>
                    </w:p>
                    <w:p w:rsidR="00604F40" w:rsidRDefault="00604F40">
                      <w:pPr>
                        <w:pStyle w:val="Default"/>
                      </w:pPr>
                    </w:p>
                    <w:p w:rsidR="00604F40" w:rsidRDefault="005560C8">
                      <w:pPr>
                        <w:pStyle w:val="afff2"/>
                        <w:rPr>
                          <w:szCs w:val="52"/>
                        </w:rPr>
                      </w:pPr>
                      <w:r>
                        <w:rPr>
                          <w:rFonts w:hint="eastAsia"/>
                          <w:szCs w:val="52"/>
                        </w:rPr>
                        <w:t>辣椒收获机</w:t>
                      </w:r>
                    </w:p>
                    <w:p w:rsidR="00604F40" w:rsidRDefault="005560C8">
                      <w:pPr>
                        <w:pStyle w:val="afff5"/>
                      </w:pPr>
                      <w:r>
                        <w:rPr>
                          <w:rFonts w:hint="eastAsia"/>
                        </w:rPr>
                        <w:t>（征求意见稿）</w:t>
                      </w:r>
                    </w:p>
                    <w:p w:rsidR="00604F40" w:rsidRDefault="00604F40">
                      <w:pPr>
                        <w:ind w:firstLine="420"/>
                      </w:pPr>
                    </w:p>
                    <w:p w:rsidR="00604F40" w:rsidRDefault="00362932">
                      <w:pPr>
                        <w:pStyle w:val="afff5"/>
                      </w:pPr>
                      <w:r w:rsidRPr="00362932">
                        <w:rPr>
                          <w:rFonts w:hint="eastAsia"/>
                        </w:rPr>
                        <w:t>王</w:t>
                      </w:r>
                      <w:proofErr w:type="gramStart"/>
                      <w:r w:rsidRPr="00362932">
                        <w:rPr>
                          <w:rFonts w:hint="eastAsia"/>
                        </w:rPr>
                        <w:t>祥明</w:t>
                      </w:r>
                      <w:proofErr w:type="gramEnd"/>
                      <w:r w:rsidRPr="00362932">
                        <w:t>16699202957</w:t>
                      </w:r>
                    </w:p>
                    <w:p w:rsidR="00604F40" w:rsidRDefault="001B6951">
                      <w:pPr>
                        <w:pStyle w:val="affff4"/>
                      </w:pPr>
                      <w:r w:rsidRPr="001B6951">
                        <w:t>27683254@qq.com</w:t>
                      </w:r>
                    </w:p>
                    <w:p w:rsidR="00604F40" w:rsidRDefault="00604F40">
                      <w:pPr>
                        <w:pStyle w:val="afffe"/>
                      </w:pPr>
                      <w:bookmarkStart w:id="2" w:name="_GoBack"/>
                      <w:bookmarkEnd w:id="2"/>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p w:rsidR="00604F40" w:rsidRDefault="00604F40">
                      <w:pPr>
                        <w:ind w:firstLine="420"/>
                      </w:pPr>
                    </w:p>
                    <w:p w:rsidR="00604F40" w:rsidRDefault="00604F40">
                      <w:pPr>
                        <w:ind w:firstLine="420"/>
                      </w:pPr>
                    </w:p>
                    <w:p w:rsidR="00604F40" w:rsidRDefault="00604F40">
                      <w:pPr>
                        <w:ind w:firstLine="420"/>
                      </w:pPr>
                    </w:p>
                    <w:p w:rsidR="00604F40" w:rsidRDefault="00604F40">
                      <w:pPr>
                        <w:pStyle w:val="afff5"/>
                      </w:pPr>
                    </w:p>
                    <w:p w:rsidR="00604F40" w:rsidRDefault="00604F40">
                      <w:pPr>
                        <w:pStyle w:val="affff4"/>
                      </w:pPr>
                    </w:p>
                    <w:p w:rsidR="00604F40" w:rsidRDefault="00604F40">
                      <w:pPr>
                        <w:pStyle w:val="affff3"/>
                      </w:pPr>
                    </w:p>
                    <w:p w:rsidR="00604F40" w:rsidRDefault="00604F40">
                      <w:pPr>
                        <w:pStyle w:val="afffe"/>
                      </w:pPr>
                    </w:p>
                  </w:txbxContent>
                </v:textbox>
                <w10:wrap anchorx="page" anchory="page"/>
              </v:shape>
            </w:pict>
          </mc:Fallback>
        </mc:AlternateContent>
      </w:r>
      <w:r>
        <w:rPr>
          <w:noProof/>
          <w:sz w:val="21"/>
          <w:szCs w:val="21"/>
        </w:rPr>
        <mc:AlternateContent>
          <mc:Choice Requires="wps">
            <w:drawing>
              <wp:anchor distT="0" distB="0" distL="114300" distR="114300" simplePos="0" relativeHeight="251667456" behindDoc="0" locked="0" layoutInCell="1" allowOverlap="1">
                <wp:simplePos x="0" y="0"/>
                <wp:positionH relativeFrom="page">
                  <wp:posOffset>1008380</wp:posOffset>
                </wp:positionH>
                <wp:positionV relativeFrom="page">
                  <wp:posOffset>8641080</wp:posOffset>
                </wp:positionV>
                <wp:extent cx="5760085" cy="0"/>
                <wp:effectExtent l="8255" t="11430" r="13335" b="7620"/>
                <wp:wrapNone/>
                <wp:docPr id="33" name="直线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ln>
                      </wps:spPr>
                      <wps:bodyPr/>
                    </wps:wsp>
                  </a:graphicData>
                </a:graphic>
              </wp:anchor>
            </w:drawing>
          </mc:Choice>
          <mc:Fallback xmlns:wpsCustomData="http://www.wps.cn/officeDocument/2013/wpsCustomData" xmlns:w15="http://schemas.microsoft.com/office/word/2012/wordml">
            <w:pict>
              <v:line id="直线 22" o:spid="_x0000_s1026" o:spt="20" style="position:absolute;left:0pt;margin-left:79.4pt;margin-top:680.4pt;height:0pt;width:453.55pt;mso-position-horizontal-relative:page;mso-position-vertical-relative:page;z-index:251667456;mso-width-relative:page;mso-height-relative:page;" filled="f" stroked="t" coordsize="21600,21600" o:gfxdata="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xKJJj9kAAAAOAQAADwAAAAAA&#10;AAABACAAAAAiAAAAZHJzL2Rvd25yZXYueG1sUEsBAhQAFAAAAAgAh07iQDIC/gLZAQAApAMAAA4A&#10;AAAAAAAAAQAgAAAAKAEAAGRycy9lMm9Eb2MueG1sUEsFBgAAAAAGAAYAWQEAAHMFAAAAAA==&#10;">
                <v:fill on="f" focussize="0,0"/>
                <v:stroke weight="1pt" color="#000000" joinstyle="round"/>
                <v:imagedata o:title=""/>
                <o:lock v:ext="edit" aspectratio="f"/>
              </v:line>
            </w:pict>
          </mc:Fallback>
        </mc:AlternateContent>
      </w:r>
      <w:r>
        <w:rPr>
          <w:noProof/>
          <w:sz w:val="21"/>
          <w:szCs w:val="21"/>
        </w:rPr>
        <mc:AlternateContent>
          <mc:Choice Requires="wps">
            <w:drawing>
              <wp:anchor distT="0" distB="0" distL="114300" distR="114300" simplePos="0" relativeHeight="251666432" behindDoc="0" locked="0" layoutInCell="1" allowOverlap="1">
                <wp:simplePos x="0" y="0"/>
                <wp:positionH relativeFrom="page">
                  <wp:posOffset>1008380</wp:posOffset>
                </wp:positionH>
                <wp:positionV relativeFrom="page">
                  <wp:posOffset>2736215</wp:posOffset>
                </wp:positionV>
                <wp:extent cx="5760085" cy="0"/>
                <wp:effectExtent l="8255" t="12065" r="13335" b="6985"/>
                <wp:wrapNone/>
                <wp:docPr id="32" name="直线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ln>
                      </wps:spPr>
                      <wps:bodyPr/>
                    </wps:wsp>
                  </a:graphicData>
                </a:graphic>
              </wp:anchor>
            </w:drawing>
          </mc:Choice>
          <mc:Fallback xmlns:wpsCustomData="http://www.wps.cn/officeDocument/2013/wpsCustomData" xmlns:w15="http://schemas.microsoft.com/office/word/2012/wordml">
            <w:pict>
              <v:line id="直线 21" o:spid="_x0000_s1026" o:spt="20" style="position:absolute;left:0pt;margin-left:79.4pt;margin-top:215.45pt;height:0pt;width:453.55pt;mso-position-horizontal-relative:page;mso-position-vertical-relative:page;z-index:251666432;mso-width-relative:page;mso-height-relative:page;" filled="f" stroked="t" coordsize="21600,21600" o:gfxdata="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UwYN12QAAAAwBAAAPAAAAAAAA&#10;AAEAIAAAACIAAABkcnMvZG93bnJldi54bWxQSwECFAAUAAAACACHTuJA7wufidgBAACkAwAADgAA&#10;AAAAAAABACAAAAAoAQAAZHJzL2Uyb0RvYy54bWxQSwUGAAAAAAYABgBZAQAAcgUAAAAA&#10;">
                <v:fill on="f" focussize="0,0"/>
                <v:stroke weight="1pt" color="#000000" joinstyle="round"/>
                <v:imagedata o:title=""/>
                <o:lock v:ext="edit" aspectratio="f"/>
              </v:line>
            </w:pict>
          </mc:Fallback>
        </mc:AlternateContent>
      </w:r>
      <w:r>
        <w:rPr>
          <w:noProof/>
          <w:sz w:val="21"/>
          <w:szCs w:val="21"/>
        </w:rPr>
        <mc:AlternateContent>
          <mc:Choice Requires="wps">
            <w:drawing>
              <wp:anchor distT="0" distB="0" distL="114300" distR="114300" simplePos="0" relativeHeight="251665408" behindDoc="0" locked="0" layoutInCell="1" allowOverlap="1">
                <wp:simplePos x="0" y="0"/>
                <wp:positionH relativeFrom="page">
                  <wp:posOffset>1008380</wp:posOffset>
                </wp:positionH>
                <wp:positionV relativeFrom="page">
                  <wp:posOffset>8821420</wp:posOffset>
                </wp:positionV>
                <wp:extent cx="5760085" cy="360045"/>
                <wp:effectExtent l="0" t="0" r="0" b="0"/>
                <wp:wrapNone/>
                <wp:docPr id="3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60045"/>
                        </a:xfrm>
                        <a:prstGeom prst="rect">
                          <a:avLst/>
                        </a:prstGeom>
                        <a:solidFill>
                          <a:srgbClr val="FFFFFF"/>
                        </a:solidFill>
                        <a:ln>
                          <a:noFill/>
                        </a:ln>
                      </wps:spPr>
                      <wps:txbx>
                        <w:txbxContent>
                          <w:p w:rsidR="00604F40" w:rsidRDefault="005560C8">
                            <w:pPr>
                              <w:pStyle w:val="affff9"/>
                              <w:rPr>
                                <w:szCs w:val="36"/>
                              </w:rPr>
                            </w:pPr>
                            <w:r>
                              <w:rPr>
                                <w:rFonts w:hint="eastAsia"/>
                                <w:sz w:val="32"/>
                                <w:szCs w:val="32"/>
                              </w:rPr>
                              <w:t xml:space="preserve">中华人民共和国农业农村部  </w:t>
                            </w:r>
                            <w:r>
                              <w:rPr>
                                <w:rFonts w:hint="eastAsia"/>
                                <w:sz w:val="28"/>
                                <w:szCs w:val="28"/>
                              </w:rPr>
                              <w:t>发布</w:t>
                            </w: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txbxContent>
                      </wps:txbx>
                      <wps:bodyPr rot="0" vert="horz" wrap="square" lIns="0" tIns="0" rIns="0" bIns="0" anchor="t" anchorCtr="0" upright="1">
                        <a:noAutofit/>
                      </wps:bodyPr>
                    </wps:wsp>
                  </a:graphicData>
                </a:graphic>
              </wp:anchor>
            </w:drawing>
          </mc:Choice>
          <mc:Fallback>
            <w:pict>
              <v:shape id="fmFrame7" o:spid="_x0000_s1030" type="#_x0000_t202" style="position:absolute;left:0;text-align:left;margin-left:79.4pt;margin-top:694.6pt;width:453.55pt;height:28.3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" stroked="f">
                <v:textbox inset="0,0,0,0">
                  <w:txbxContent>
                    <w:p w:rsidR="00604F40" w:rsidRDefault="005560C8">
                      <w:pPr>
                        <w:pStyle w:val="affff9"/>
                        <w:rPr>
                          <w:szCs w:val="36"/>
                        </w:rPr>
                      </w:pPr>
                      <w:r>
                        <w:rPr>
                          <w:rFonts w:hint="eastAsia"/>
                          <w:sz w:val="32"/>
                          <w:szCs w:val="32"/>
                        </w:rPr>
                        <w:t xml:space="preserve">中华人民共和国农业农村部  </w:t>
                      </w:r>
                      <w:r>
                        <w:rPr>
                          <w:rFonts w:hint="eastAsia"/>
                          <w:sz w:val="28"/>
                          <w:szCs w:val="28"/>
                        </w:rPr>
                        <w:t>发布</w:t>
                      </w: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txbxContent>
                </v:textbox>
                <w10:wrap anchorx="page" anchory="page"/>
              </v:shape>
            </w:pict>
          </mc:Fallback>
        </mc:AlternateContent>
      </w:r>
      <w:r>
        <w:rPr>
          <w:noProof/>
          <w:sz w:val="21"/>
          <w:szCs w:val="21"/>
        </w:rPr>
        <mc:AlternateContent>
          <mc:Choice Requires="wps">
            <w:drawing>
              <wp:anchor distT="0" distB="0" distL="114300" distR="114300" simplePos="0" relativeHeight="251664384" behindDoc="0" locked="0" layoutInCell="1" allowOverlap="1">
                <wp:simplePos x="0" y="0"/>
                <wp:positionH relativeFrom="page">
                  <wp:posOffset>4608830</wp:posOffset>
                </wp:positionH>
                <wp:positionV relativeFrom="page">
                  <wp:posOffset>8281035</wp:posOffset>
                </wp:positionV>
                <wp:extent cx="2160270" cy="252095"/>
                <wp:effectExtent l="0" t="0" r="0" b="0"/>
                <wp:wrapNone/>
                <wp:docPr id="3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252095"/>
                        </a:xfrm>
                        <a:prstGeom prst="rect">
                          <a:avLst/>
                        </a:prstGeom>
                        <a:solidFill>
                          <a:srgbClr val="FFFFFF"/>
                        </a:solidFill>
                        <a:ln>
                          <a:noFill/>
                        </a:ln>
                      </wps:spPr>
                      <wps:txbx>
                        <w:txbxContent>
                          <w:p w:rsidR="00604F40" w:rsidRDefault="005560C8">
                            <w:pPr>
                              <w:pStyle w:val="affff7"/>
                              <w:adjustRightInd w:val="0"/>
                              <w:snapToGrid w:val="0"/>
                              <w:ind w:firstLineChars="50" w:firstLine="140"/>
                              <w:rPr>
                                <w:rFonts w:ascii="黑体"/>
                              </w:rPr>
                            </w:pPr>
                            <w:r>
                              <w:rPr>
                                <w:rFonts w:ascii="黑体" w:hint="eastAsia"/>
                              </w:rPr>
                              <w:t>XXXX-</w:t>
                            </w:r>
                            <w:r>
                              <w:rPr>
                                <w:rFonts w:ascii="黑体"/>
                              </w:rPr>
                              <w:t>XX</w:t>
                            </w:r>
                            <w:r>
                              <w:rPr>
                                <w:rFonts w:ascii="黑体" w:hint="eastAsia"/>
                              </w:rPr>
                              <w:t>-</w:t>
                            </w:r>
                            <w:r>
                              <w:rPr>
                                <w:rFonts w:ascii="黑体"/>
                              </w:rPr>
                              <w:t>XX</w:t>
                            </w:r>
                            <w:r>
                              <w:rPr>
                                <w:rFonts w:ascii="黑体" w:hint="eastAsia"/>
                              </w:rPr>
                              <w:t>实施</w:t>
                            </w:r>
                          </w:p>
                          <w:p w:rsidR="00604F40" w:rsidRDefault="00604F40">
                            <w:pPr>
                              <w:pStyle w:val="affff7"/>
                              <w:ind w:right="560" w:firstLineChars="50" w:firstLine="140"/>
                              <w:jc w:val="both"/>
                            </w:pPr>
                          </w:p>
                          <w:p w:rsidR="00604F40" w:rsidRDefault="00604F40">
                            <w:pPr>
                              <w:pStyle w:val="affff7"/>
                              <w:ind w:right="560" w:firstLineChars="50" w:firstLine="140"/>
                              <w:jc w:val="both"/>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txbxContent>
                      </wps:txbx>
                      <wps:bodyPr rot="0" vert="horz" wrap="square" lIns="0" tIns="0" rIns="0" bIns="0" anchor="t" anchorCtr="0" upright="1">
                        <a:noAutofit/>
                      </wps:bodyPr>
                    </wps:wsp>
                  </a:graphicData>
                </a:graphic>
              </wp:anchor>
            </w:drawing>
          </mc:Choice>
          <mc:Fallback>
            <w:pict>
              <v:shape id="fmFrame6" o:spid="_x0000_s1031" type="#_x0000_t202" style="position:absolute;left:0;text-align:left;margin-left:362.9pt;margin-top:652.05pt;width:170.1pt;height:19.85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" stroked="f">
                <v:textbox inset="0,0,0,0">
                  <w:txbxContent>
                    <w:p w:rsidR="00604F40" w:rsidRDefault="005560C8">
                      <w:pPr>
                        <w:pStyle w:val="affff7"/>
                        <w:adjustRightInd w:val="0"/>
                        <w:snapToGrid w:val="0"/>
                        <w:ind w:firstLineChars="50" w:firstLine="140"/>
                        <w:rPr>
                          <w:rFonts w:ascii="黑体"/>
                        </w:rPr>
                      </w:pPr>
                      <w:r>
                        <w:rPr>
                          <w:rFonts w:ascii="黑体" w:hint="eastAsia"/>
                        </w:rPr>
                        <w:t>XXXX-</w:t>
                      </w:r>
                      <w:r>
                        <w:rPr>
                          <w:rFonts w:ascii="黑体"/>
                        </w:rPr>
                        <w:t>XX</w:t>
                      </w:r>
                      <w:r>
                        <w:rPr>
                          <w:rFonts w:ascii="黑体" w:hint="eastAsia"/>
                        </w:rPr>
                        <w:t>-</w:t>
                      </w:r>
                      <w:r>
                        <w:rPr>
                          <w:rFonts w:ascii="黑体"/>
                        </w:rPr>
                        <w:t>XX</w:t>
                      </w:r>
                      <w:r>
                        <w:rPr>
                          <w:rFonts w:ascii="黑体" w:hint="eastAsia"/>
                        </w:rPr>
                        <w:t>实施</w:t>
                      </w:r>
                    </w:p>
                    <w:p w:rsidR="00604F40" w:rsidRDefault="00604F40">
                      <w:pPr>
                        <w:pStyle w:val="affff7"/>
                        <w:ind w:right="560" w:firstLineChars="50" w:firstLine="140"/>
                        <w:jc w:val="both"/>
                      </w:pPr>
                    </w:p>
                    <w:p w:rsidR="00604F40" w:rsidRDefault="00604F40">
                      <w:pPr>
                        <w:pStyle w:val="affff7"/>
                        <w:ind w:right="560" w:firstLineChars="50" w:firstLine="140"/>
                        <w:jc w:val="both"/>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txbxContent>
                </v:textbox>
                <w10:wrap anchorx="page" anchory="page"/>
              </v:shape>
            </w:pict>
          </mc:Fallback>
        </mc:AlternateContent>
      </w:r>
      <w:r>
        <w:rPr>
          <w:noProof/>
          <w:sz w:val="21"/>
          <w:szCs w:val="21"/>
        </w:rPr>
        <mc:AlternateContent>
          <mc:Choice Requires="wps">
            <w:drawing>
              <wp:anchor distT="0" distB="0" distL="114300" distR="114300" simplePos="0" relativeHeight="251663360" behindDoc="0" locked="0" layoutInCell="1" allowOverlap="1">
                <wp:simplePos x="0" y="0"/>
                <wp:positionH relativeFrom="page">
                  <wp:posOffset>1008380</wp:posOffset>
                </wp:positionH>
                <wp:positionV relativeFrom="page">
                  <wp:posOffset>8281035</wp:posOffset>
                </wp:positionV>
                <wp:extent cx="2160270" cy="252095"/>
                <wp:effectExtent l="0" t="0" r="0" b="0"/>
                <wp:wrapNone/>
                <wp:docPr id="29"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252095"/>
                        </a:xfrm>
                        <a:prstGeom prst="rect">
                          <a:avLst/>
                        </a:prstGeom>
                        <a:solidFill>
                          <a:srgbClr val="FFFFFF"/>
                        </a:solidFill>
                        <a:ln>
                          <a:noFill/>
                        </a:ln>
                      </wps:spPr>
                      <wps:txbx>
                        <w:txbxContent>
                          <w:p w:rsidR="00604F40" w:rsidRDefault="005560C8">
                            <w:pPr>
                              <w:pStyle w:val="afff8"/>
                              <w:adjustRightInd w:val="0"/>
                              <w:snapToGrid w:val="0"/>
                              <w:spacing w:line="360" w:lineRule="auto"/>
                              <w:rPr>
                                <w:rFonts w:ascii="黑体"/>
                              </w:rPr>
                            </w:pPr>
                            <w:r>
                              <w:rPr>
                                <w:rFonts w:ascii="黑体" w:hint="eastAsia"/>
                              </w:rPr>
                              <w:t>XXXX-</w:t>
                            </w:r>
                            <w:r>
                              <w:rPr>
                                <w:rFonts w:ascii="黑体"/>
                              </w:rPr>
                              <w:t>XX</w:t>
                            </w:r>
                            <w:r>
                              <w:rPr>
                                <w:rFonts w:ascii="黑体" w:hint="eastAsia"/>
                              </w:rPr>
                              <w:t>-</w:t>
                            </w:r>
                            <w:r>
                              <w:rPr>
                                <w:rFonts w:ascii="黑体"/>
                              </w:rPr>
                              <w:t>XX</w:t>
                            </w:r>
                            <w:r>
                              <w:rPr>
                                <w:rFonts w:ascii="黑体" w:hint="eastAsia"/>
                              </w:rPr>
                              <w:t>发布</w:t>
                            </w: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txbxContent>
                      </wps:txbx>
                      <wps:bodyPr rot="0" vert="horz" wrap="square" lIns="0" tIns="0" rIns="0" bIns="0" anchor="t" anchorCtr="0" upright="1">
                        <a:noAutofit/>
                      </wps:bodyPr>
                    </wps:wsp>
                  </a:graphicData>
                </a:graphic>
              </wp:anchor>
            </w:drawing>
          </mc:Choice>
          <mc:Fallback>
            <w:pict>
              <v:shape id="fmFrame5" o:spid="_x0000_s1032" type="#_x0000_t202" style="position:absolute;left:0;text-align:left;margin-left:79.4pt;margin-top:652.05pt;width:170.1pt;height:19.85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" stroked="f">
                <v:textbox inset="0,0,0,0">
                  <w:txbxContent>
                    <w:p w:rsidR="00604F40" w:rsidRDefault="005560C8">
                      <w:pPr>
                        <w:pStyle w:val="afff8"/>
                        <w:adjustRightInd w:val="0"/>
                        <w:snapToGrid w:val="0"/>
                        <w:spacing w:line="360" w:lineRule="auto"/>
                        <w:rPr>
                          <w:rFonts w:ascii="黑体"/>
                        </w:rPr>
                      </w:pPr>
                      <w:r>
                        <w:rPr>
                          <w:rFonts w:ascii="黑体" w:hint="eastAsia"/>
                        </w:rPr>
                        <w:t>XXXX-</w:t>
                      </w:r>
                      <w:r>
                        <w:rPr>
                          <w:rFonts w:ascii="黑体"/>
                        </w:rPr>
                        <w:t>XX</w:t>
                      </w:r>
                      <w:r>
                        <w:rPr>
                          <w:rFonts w:ascii="黑体" w:hint="eastAsia"/>
                        </w:rPr>
                        <w:t>-</w:t>
                      </w:r>
                      <w:r>
                        <w:rPr>
                          <w:rFonts w:ascii="黑体"/>
                        </w:rPr>
                        <w:t>XX</w:t>
                      </w:r>
                      <w:r>
                        <w:rPr>
                          <w:rFonts w:ascii="黑体" w:hint="eastAsia"/>
                        </w:rPr>
                        <w:t>发布</w:t>
                      </w: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txbxContent>
                </v:textbox>
                <w10:wrap anchorx="page" anchory="page"/>
              </v:shape>
            </w:pict>
          </mc:Fallback>
        </mc:AlternateContent>
      </w:r>
    </w:p>
    <w:p w:rsidR="00604F40" w:rsidRDefault="00604F40">
      <w:pPr>
        <w:ind w:firstLine="420"/>
        <w:jc w:val="center"/>
        <w:rPr>
          <w:rFonts w:ascii="黑体" w:eastAsia="黑体"/>
          <w:szCs w:val="21"/>
        </w:rPr>
        <w:sectPr w:rsidR="00604F40">
          <w:headerReference w:type="default" r:id="rId15"/>
          <w:footerReference w:type="default" r:id="rId16"/>
          <w:headerReference w:type="first" r:id="rId17"/>
          <w:footerReference w:type="first" r:id="rId18"/>
          <w:pgSz w:w="11907" w:h="16839"/>
          <w:pgMar w:top="1418" w:right="1134" w:bottom="1134" w:left="1418" w:header="1021" w:footer="1021" w:gutter="0"/>
          <w:pgNumType w:fmt="upperRoman" w:start="1"/>
          <w:cols w:space="720"/>
          <w:titlePg/>
          <w:docGrid w:type="linesAndChars" w:linePitch="312"/>
        </w:sectPr>
      </w:pPr>
      <w:bookmarkStart w:id="3" w:name="_Toc148086837"/>
      <w:bookmarkStart w:id="4" w:name="_Toc310604763"/>
      <w:bookmarkStart w:id="5" w:name="_Toc310604586"/>
      <w:bookmarkStart w:id="6" w:name="SectionMark1"/>
      <w:bookmarkEnd w:id="0"/>
    </w:p>
    <w:p w:rsidR="00604F40" w:rsidRDefault="005560C8">
      <w:pPr>
        <w:spacing w:beforeLines="100" w:before="312" w:afterLines="100" w:after="312"/>
        <w:ind w:firstLine="640"/>
        <w:jc w:val="center"/>
        <w:rPr>
          <w:rFonts w:ascii="黑体" w:eastAsia="黑体"/>
          <w:sz w:val="32"/>
          <w:szCs w:val="32"/>
        </w:rPr>
      </w:pPr>
      <w:r>
        <w:rPr>
          <w:rFonts w:ascii="黑体" w:eastAsia="黑体" w:hint="eastAsia"/>
          <w:sz w:val="32"/>
          <w:szCs w:val="32"/>
        </w:rPr>
        <w:lastRenderedPageBreak/>
        <w:t>目    次</w:t>
      </w:r>
      <w:bookmarkEnd w:id="3"/>
      <w:bookmarkEnd w:id="4"/>
      <w:bookmarkEnd w:id="5"/>
    </w:p>
    <w:p w:rsidR="00604F40" w:rsidRDefault="005560C8">
      <w:pPr>
        <w:pStyle w:val="20"/>
        <w:tabs>
          <w:tab w:val="right" w:leader="dot" w:pos="9345"/>
        </w:tabs>
        <w:ind w:leftChars="0" w:left="0"/>
        <w:rPr>
          <w:rFonts w:ascii="宋体" w:hAnsi="宋体"/>
          <w:szCs w:val="21"/>
        </w:rPr>
      </w:pPr>
      <w:r>
        <w:rPr>
          <w:rStyle w:val="aff9"/>
          <w:rFonts w:ascii="宋体" w:hAnsi="宋体" w:cs="Times New Roman" w:hint="eastAsia"/>
        </w:rPr>
        <w:fldChar w:fldCharType="begin"/>
      </w:r>
      <w:r>
        <w:rPr>
          <w:rStyle w:val="aff9"/>
          <w:rFonts w:ascii="宋体" w:hAnsi="宋体"/>
          <w:szCs w:val="21"/>
        </w:rPr>
        <w:instrText xml:space="preserve"> TOC \o "1-3" \h \z \u </w:instrText>
      </w:r>
      <w:r>
        <w:rPr>
          <w:rStyle w:val="aff9"/>
          <w:rFonts w:ascii="宋体" w:hAnsi="宋体" w:cs="Times New Roman" w:hint="eastAsia"/>
        </w:rPr>
        <w:fldChar w:fldCharType="separate"/>
      </w:r>
      <w:hyperlink w:anchor="_Toc85807830" w:history="1">
        <w:r>
          <w:rPr>
            <w:rStyle w:val="aff9"/>
            <w:rFonts w:ascii="宋体" w:hAnsi="宋体" w:hint="eastAsia"/>
            <w:szCs w:val="21"/>
          </w:rPr>
          <w:t>前言</w:t>
        </w:r>
        <w:r>
          <w:rPr>
            <w:rFonts w:ascii="宋体" w:hAnsi="宋体"/>
            <w:szCs w:val="21"/>
          </w:rPr>
          <w:tab/>
        </w:r>
        <w:r>
          <w:rPr>
            <w:rFonts w:ascii="宋体" w:hAnsi="宋体"/>
            <w:szCs w:val="21"/>
          </w:rPr>
          <w:fldChar w:fldCharType="begin"/>
        </w:r>
        <w:r>
          <w:rPr>
            <w:rFonts w:ascii="宋体" w:hAnsi="宋体"/>
            <w:szCs w:val="21"/>
          </w:rPr>
          <w:instrText xml:space="preserve"> PAGEREF _Toc85807830 \h </w:instrText>
        </w:r>
        <w:r>
          <w:rPr>
            <w:rFonts w:ascii="宋体" w:hAnsi="宋体"/>
            <w:szCs w:val="21"/>
          </w:rPr>
        </w:r>
        <w:r>
          <w:rPr>
            <w:rFonts w:ascii="宋体" w:hAnsi="宋体"/>
            <w:szCs w:val="21"/>
          </w:rPr>
          <w:fldChar w:fldCharType="separate"/>
        </w:r>
        <w:r>
          <w:rPr>
            <w:rFonts w:ascii="宋体" w:hAnsi="宋体"/>
            <w:szCs w:val="21"/>
          </w:rPr>
          <w:t>II</w:t>
        </w:r>
        <w:r>
          <w:rPr>
            <w:rFonts w:ascii="宋体" w:hAnsi="宋体"/>
            <w:szCs w:val="21"/>
          </w:rPr>
          <w:fldChar w:fldCharType="end"/>
        </w:r>
      </w:hyperlink>
    </w:p>
    <w:p w:rsidR="00604F40" w:rsidRDefault="00BD33EC">
      <w:pPr>
        <w:pStyle w:val="20"/>
        <w:tabs>
          <w:tab w:val="right" w:leader="dot" w:pos="9345"/>
        </w:tabs>
        <w:ind w:leftChars="0" w:left="0"/>
        <w:rPr>
          <w:rFonts w:ascii="宋体" w:hAnsi="宋体"/>
          <w:szCs w:val="21"/>
        </w:rPr>
      </w:pPr>
      <w:hyperlink w:anchor="_Toc85807831" w:history="1">
        <w:r w:rsidR="005560C8">
          <w:rPr>
            <w:rStyle w:val="aff9"/>
            <w:rFonts w:ascii="宋体" w:hAnsi="宋体"/>
            <w:szCs w:val="21"/>
          </w:rPr>
          <w:t xml:space="preserve">1 </w:t>
        </w:r>
        <w:r w:rsidR="005560C8">
          <w:rPr>
            <w:rStyle w:val="aff9"/>
            <w:rFonts w:ascii="宋体" w:hAnsi="宋体" w:hint="eastAsia"/>
            <w:szCs w:val="21"/>
          </w:rPr>
          <w:t>范围</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_Toc85807831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3</w:t>
        </w:r>
        <w:r w:rsidR="005560C8">
          <w:rPr>
            <w:rFonts w:ascii="宋体" w:hAnsi="宋体"/>
            <w:szCs w:val="21"/>
          </w:rPr>
          <w:fldChar w:fldCharType="end"/>
        </w:r>
      </w:hyperlink>
    </w:p>
    <w:p w:rsidR="00604F40" w:rsidRDefault="00BD33EC">
      <w:pPr>
        <w:pStyle w:val="20"/>
        <w:tabs>
          <w:tab w:val="right" w:leader="dot" w:pos="9345"/>
        </w:tabs>
        <w:ind w:leftChars="0" w:left="0"/>
        <w:rPr>
          <w:rFonts w:ascii="宋体" w:hAnsi="宋体"/>
          <w:szCs w:val="21"/>
        </w:rPr>
      </w:pPr>
      <w:hyperlink w:anchor="_Toc85807832" w:history="1">
        <w:r w:rsidR="005560C8">
          <w:rPr>
            <w:rStyle w:val="aff9"/>
            <w:rFonts w:ascii="宋体" w:hAnsi="宋体"/>
            <w:szCs w:val="21"/>
          </w:rPr>
          <w:t xml:space="preserve">2 </w:t>
        </w:r>
        <w:r w:rsidR="005560C8">
          <w:rPr>
            <w:rStyle w:val="aff9"/>
            <w:rFonts w:ascii="宋体" w:hAnsi="宋体" w:hint="eastAsia"/>
            <w:szCs w:val="21"/>
          </w:rPr>
          <w:t>规范性引用文件</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_Toc85807832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3</w:t>
        </w:r>
        <w:r w:rsidR="005560C8">
          <w:rPr>
            <w:rFonts w:ascii="宋体" w:hAnsi="宋体"/>
            <w:szCs w:val="21"/>
          </w:rPr>
          <w:fldChar w:fldCharType="end"/>
        </w:r>
      </w:hyperlink>
    </w:p>
    <w:p w:rsidR="00604F40" w:rsidRDefault="00BD33EC">
      <w:pPr>
        <w:pStyle w:val="20"/>
        <w:tabs>
          <w:tab w:val="right" w:leader="dot" w:pos="9345"/>
        </w:tabs>
        <w:ind w:leftChars="0" w:left="0"/>
        <w:rPr>
          <w:rFonts w:ascii="宋体" w:hAnsi="宋体"/>
          <w:szCs w:val="21"/>
        </w:rPr>
      </w:pPr>
      <w:hyperlink w:anchor="_Toc85807833" w:history="1">
        <w:r w:rsidR="005560C8">
          <w:rPr>
            <w:rStyle w:val="aff9"/>
            <w:rFonts w:ascii="宋体" w:hAnsi="宋体"/>
            <w:szCs w:val="21"/>
          </w:rPr>
          <w:t xml:space="preserve">3 </w:t>
        </w:r>
        <w:r w:rsidR="005560C8">
          <w:rPr>
            <w:rStyle w:val="aff9"/>
            <w:rFonts w:ascii="宋体" w:hAnsi="宋体" w:hint="eastAsia"/>
            <w:szCs w:val="21"/>
          </w:rPr>
          <w:t>术语和定义</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_Toc85807833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3</w:t>
        </w:r>
        <w:r w:rsidR="005560C8">
          <w:rPr>
            <w:rFonts w:ascii="宋体" w:hAnsi="宋体"/>
            <w:szCs w:val="21"/>
          </w:rPr>
          <w:fldChar w:fldCharType="end"/>
        </w:r>
      </w:hyperlink>
    </w:p>
    <w:p w:rsidR="00604F40" w:rsidRDefault="00BD33EC">
      <w:pPr>
        <w:pStyle w:val="20"/>
        <w:tabs>
          <w:tab w:val="right" w:leader="dot" w:pos="9345"/>
        </w:tabs>
        <w:ind w:leftChars="0" w:left="0"/>
        <w:rPr>
          <w:rFonts w:ascii="宋体" w:hAnsi="宋体"/>
          <w:szCs w:val="21"/>
        </w:rPr>
      </w:pPr>
      <w:hyperlink w:anchor="_Toc85807852" w:history="1">
        <w:r w:rsidR="005560C8">
          <w:rPr>
            <w:rStyle w:val="aff9"/>
            <w:rFonts w:ascii="宋体" w:hAnsi="宋体"/>
            <w:szCs w:val="21"/>
          </w:rPr>
          <w:t xml:space="preserve">4 </w:t>
        </w:r>
        <w:r w:rsidR="005560C8">
          <w:rPr>
            <w:rStyle w:val="aff9"/>
            <w:rFonts w:ascii="宋体" w:hAnsi="宋体" w:hint="eastAsia"/>
            <w:szCs w:val="21"/>
          </w:rPr>
          <w:t>型号编制规则</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_Toc85807852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4</w:t>
        </w:r>
        <w:r w:rsidR="005560C8">
          <w:rPr>
            <w:rFonts w:ascii="宋体" w:hAnsi="宋体"/>
            <w:szCs w:val="21"/>
          </w:rPr>
          <w:fldChar w:fldCharType="end"/>
        </w:r>
      </w:hyperlink>
    </w:p>
    <w:p w:rsidR="00604F40" w:rsidRDefault="00BD33EC">
      <w:pPr>
        <w:pStyle w:val="20"/>
        <w:tabs>
          <w:tab w:val="right" w:leader="dot" w:pos="9345"/>
        </w:tabs>
        <w:ind w:leftChars="0" w:left="0"/>
        <w:rPr>
          <w:rFonts w:ascii="宋体" w:hAnsi="宋体"/>
          <w:szCs w:val="21"/>
        </w:rPr>
      </w:pPr>
      <w:hyperlink w:anchor="_Toc85807853" w:history="1">
        <w:r w:rsidR="005560C8">
          <w:rPr>
            <w:rStyle w:val="aff9"/>
            <w:rFonts w:ascii="宋体" w:hAnsi="宋体"/>
            <w:szCs w:val="21"/>
          </w:rPr>
          <w:t xml:space="preserve">5 </w:t>
        </w:r>
        <w:r w:rsidR="005560C8">
          <w:rPr>
            <w:rStyle w:val="aff9"/>
            <w:rFonts w:ascii="宋体" w:hAnsi="宋体" w:hint="eastAsia"/>
            <w:szCs w:val="21"/>
          </w:rPr>
          <w:t>基本要求</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_Toc85807853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4</w:t>
        </w:r>
        <w:r w:rsidR="005560C8">
          <w:rPr>
            <w:rFonts w:ascii="宋体" w:hAnsi="宋体"/>
            <w:szCs w:val="21"/>
          </w:rPr>
          <w:fldChar w:fldCharType="end"/>
        </w:r>
      </w:hyperlink>
    </w:p>
    <w:p w:rsidR="00604F40" w:rsidRDefault="00BD33EC">
      <w:pPr>
        <w:pStyle w:val="30"/>
        <w:tabs>
          <w:tab w:val="right" w:leader="dot" w:pos="9345"/>
        </w:tabs>
        <w:ind w:leftChars="0" w:left="0"/>
        <w:rPr>
          <w:rFonts w:ascii="宋体" w:hAnsi="宋体"/>
          <w:szCs w:val="21"/>
        </w:rPr>
      </w:pPr>
      <w:hyperlink w:anchor="_Toc85807854" w:history="1">
        <w:r w:rsidR="005560C8">
          <w:rPr>
            <w:rStyle w:val="aff9"/>
            <w:rFonts w:ascii="宋体" w:hAnsi="宋体" w:hint="eastAsia"/>
            <w:szCs w:val="21"/>
          </w:rPr>
          <w:t>5.1需补充提供的材料</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_Toc85807854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4</w:t>
        </w:r>
        <w:r w:rsidR="005560C8">
          <w:rPr>
            <w:rFonts w:ascii="宋体" w:hAnsi="宋体"/>
            <w:szCs w:val="21"/>
          </w:rPr>
          <w:fldChar w:fldCharType="end"/>
        </w:r>
      </w:hyperlink>
    </w:p>
    <w:p w:rsidR="00604F40" w:rsidRDefault="00BD33EC">
      <w:pPr>
        <w:pStyle w:val="30"/>
        <w:tabs>
          <w:tab w:val="right" w:leader="dot" w:pos="9345"/>
        </w:tabs>
        <w:ind w:leftChars="0" w:left="0"/>
        <w:rPr>
          <w:rFonts w:ascii="宋体" w:hAnsi="宋体"/>
          <w:szCs w:val="21"/>
        </w:rPr>
      </w:pPr>
      <w:hyperlink w:anchor="_Toc85807855" w:history="1">
        <w:r w:rsidR="005560C8">
          <w:rPr>
            <w:rStyle w:val="aff9"/>
            <w:rFonts w:ascii="宋体" w:hAnsi="宋体" w:hint="eastAsia"/>
            <w:szCs w:val="21"/>
          </w:rPr>
          <w:t>5.2样机确定</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_Toc85807855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4</w:t>
        </w:r>
        <w:r w:rsidR="005560C8">
          <w:rPr>
            <w:rFonts w:ascii="宋体" w:hAnsi="宋体"/>
            <w:szCs w:val="21"/>
          </w:rPr>
          <w:fldChar w:fldCharType="end"/>
        </w:r>
      </w:hyperlink>
    </w:p>
    <w:p w:rsidR="00604F40" w:rsidRDefault="00BD33EC">
      <w:pPr>
        <w:pStyle w:val="30"/>
        <w:tabs>
          <w:tab w:val="right" w:leader="dot" w:pos="9345"/>
        </w:tabs>
        <w:ind w:leftChars="0" w:left="0"/>
        <w:rPr>
          <w:rFonts w:ascii="宋体" w:hAnsi="宋体"/>
          <w:szCs w:val="21"/>
        </w:rPr>
      </w:pPr>
      <w:hyperlink w:anchor="_Toc85807858" w:history="1">
        <w:r w:rsidR="005560C8">
          <w:rPr>
            <w:rStyle w:val="aff9"/>
            <w:rFonts w:ascii="宋体" w:hAnsi="宋体" w:hint="eastAsia"/>
            <w:szCs w:val="21"/>
          </w:rPr>
          <w:t>5.4参数准确度及仪器设备</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_Toc85807858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4</w:t>
        </w:r>
        <w:r w:rsidR="005560C8">
          <w:rPr>
            <w:rFonts w:ascii="宋体" w:hAnsi="宋体"/>
            <w:szCs w:val="21"/>
          </w:rPr>
          <w:fldChar w:fldCharType="end"/>
        </w:r>
      </w:hyperlink>
    </w:p>
    <w:p w:rsidR="00604F40" w:rsidRDefault="00BD33EC">
      <w:pPr>
        <w:pStyle w:val="30"/>
        <w:tabs>
          <w:tab w:val="right" w:leader="dot" w:pos="9345"/>
        </w:tabs>
        <w:ind w:leftChars="0" w:left="0"/>
        <w:rPr>
          <w:rFonts w:ascii="宋体" w:hAnsi="宋体"/>
          <w:szCs w:val="21"/>
        </w:rPr>
      </w:pPr>
      <w:hyperlink w:anchor="_Toc85807858" w:history="1">
        <w:r w:rsidR="005560C8">
          <w:rPr>
            <w:rStyle w:val="aff9"/>
            <w:rFonts w:ascii="宋体" w:hAnsi="宋体" w:hint="eastAsia"/>
            <w:szCs w:val="21"/>
          </w:rPr>
          <w:t>5.5生产量和销售量</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_Toc85807858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4</w:t>
        </w:r>
        <w:r w:rsidR="005560C8">
          <w:rPr>
            <w:rFonts w:ascii="宋体" w:hAnsi="宋体"/>
            <w:szCs w:val="21"/>
          </w:rPr>
          <w:fldChar w:fldCharType="end"/>
        </w:r>
      </w:hyperlink>
    </w:p>
    <w:p w:rsidR="00604F40" w:rsidRDefault="00BD33EC">
      <w:pPr>
        <w:pStyle w:val="20"/>
        <w:tabs>
          <w:tab w:val="right" w:leader="dot" w:pos="9345"/>
        </w:tabs>
        <w:ind w:leftChars="0" w:left="0"/>
        <w:rPr>
          <w:rFonts w:ascii="宋体" w:hAnsi="宋体"/>
          <w:szCs w:val="21"/>
        </w:rPr>
      </w:pPr>
      <w:hyperlink w:anchor="_Toc85807859" w:history="1">
        <w:r w:rsidR="005560C8">
          <w:rPr>
            <w:rStyle w:val="aff9"/>
            <w:rFonts w:ascii="宋体" w:hAnsi="宋体"/>
            <w:szCs w:val="21"/>
          </w:rPr>
          <w:t xml:space="preserve">6 </w:t>
        </w:r>
        <w:r w:rsidR="005560C8">
          <w:rPr>
            <w:rStyle w:val="aff9"/>
            <w:rFonts w:ascii="宋体" w:hAnsi="宋体" w:hint="eastAsia"/>
            <w:szCs w:val="21"/>
          </w:rPr>
          <w:t>初次鉴定</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_Toc85807859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5</w:t>
        </w:r>
        <w:r w:rsidR="005560C8">
          <w:rPr>
            <w:rFonts w:ascii="宋体" w:hAnsi="宋体"/>
            <w:szCs w:val="21"/>
          </w:rPr>
          <w:fldChar w:fldCharType="end"/>
        </w:r>
      </w:hyperlink>
    </w:p>
    <w:p w:rsidR="00604F40" w:rsidRDefault="00BD33EC">
      <w:pPr>
        <w:pStyle w:val="30"/>
        <w:tabs>
          <w:tab w:val="right" w:leader="dot" w:pos="9345"/>
        </w:tabs>
        <w:ind w:leftChars="0" w:left="0"/>
        <w:rPr>
          <w:rFonts w:ascii="宋体" w:hAnsi="宋体"/>
          <w:szCs w:val="21"/>
        </w:rPr>
      </w:pPr>
      <w:hyperlink w:anchor="_Toc85807860" w:history="1">
        <w:r w:rsidR="005560C8">
          <w:rPr>
            <w:rStyle w:val="aff9"/>
            <w:rFonts w:ascii="宋体" w:hAnsi="宋体" w:hint="eastAsia"/>
            <w:szCs w:val="21"/>
          </w:rPr>
          <w:t>6.1一致性检查</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_Toc85807860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5</w:t>
        </w:r>
        <w:r w:rsidR="005560C8">
          <w:rPr>
            <w:rFonts w:ascii="宋体" w:hAnsi="宋体"/>
            <w:szCs w:val="21"/>
          </w:rPr>
          <w:fldChar w:fldCharType="end"/>
        </w:r>
      </w:hyperlink>
    </w:p>
    <w:p w:rsidR="00604F40" w:rsidRDefault="00BD33EC">
      <w:pPr>
        <w:pStyle w:val="30"/>
        <w:tabs>
          <w:tab w:val="right" w:leader="dot" w:pos="9345"/>
        </w:tabs>
        <w:ind w:leftChars="0" w:left="0"/>
        <w:rPr>
          <w:rFonts w:ascii="宋体" w:hAnsi="宋体"/>
          <w:szCs w:val="21"/>
        </w:rPr>
      </w:pPr>
      <w:hyperlink w:anchor="_Toc85807861" w:history="1">
        <w:r w:rsidR="005560C8">
          <w:rPr>
            <w:rStyle w:val="aff9"/>
            <w:rFonts w:ascii="宋体" w:hAnsi="宋体" w:hint="eastAsia"/>
            <w:szCs w:val="21"/>
          </w:rPr>
          <w:t>6.2安全性评价</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_Toc85807861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6</w:t>
        </w:r>
        <w:r w:rsidR="005560C8">
          <w:rPr>
            <w:rFonts w:ascii="宋体" w:hAnsi="宋体"/>
            <w:szCs w:val="21"/>
          </w:rPr>
          <w:fldChar w:fldCharType="end"/>
        </w:r>
      </w:hyperlink>
    </w:p>
    <w:p w:rsidR="00604F40" w:rsidRDefault="00BD33EC">
      <w:pPr>
        <w:pStyle w:val="30"/>
        <w:tabs>
          <w:tab w:val="right" w:leader="dot" w:pos="9345"/>
        </w:tabs>
        <w:ind w:leftChars="0" w:left="0"/>
        <w:rPr>
          <w:rFonts w:ascii="宋体" w:hAnsi="宋体"/>
          <w:szCs w:val="21"/>
        </w:rPr>
      </w:pPr>
      <w:hyperlink w:anchor="_Toc85807862" w:history="1">
        <w:r w:rsidR="005560C8">
          <w:rPr>
            <w:rStyle w:val="aff9"/>
            <w:rFonts w:ascii="宋体" w:hAnsi="宋体" w:hint="eastAsia"/>
            <w:szCs w:val="21"/>
          </w:rPr>
          <w:t>6.3适用性评价</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_Toc85807862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6</w:t>
        </w:r>
        <w:r w:rsidR="005560C8">
          <w:rPr>
            <w:rFonts w:ascii="宋体" w:hAnsi="宋体"/>
            <w:szCs w:val="21"/>
          </w:rPr>
          <w:fldChar w:fldCharType="end"/>
        </w:r>
      </w:hyperlink>
    </w:p>
    <w:p w:rsidR="00604F40" w:rsidRDefault="00BD33EC">
      <w:pPr>
        <w:pStyle w:val="30"/>
        <w:tabs>
          <w:tab w:val="right" w:leader="dot" w:pos="9345"/>
        </w:tabs>
        <w:ind w:leftChars="0" w:left="0"/>
        <w:rPr>
          <w:rFonts w:ascii="宋体" w:hAnsi="宋体"/>
          <w:szCs w:val="21"/>
        </w:rPr>
      </w:pPr>
      <w:hyperlink w:anchor="_Toc85807863" w:history="1">
        <w:r w:rsidR="005560C8">
          <w:rPr>
            <w:rStyle w:val="aff9"/>
            <w:rFonts w:ascii="宋体" w:hAnsi="宋体" w:hint="eastAsia"/>
            <w:szCs w:val="21"/>
          </w:rPr>
          <w:t>6.4可靠性评价</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_Toc85807863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9</w:t>
        </w:r>
        <w:r w:rsidR="005560C8">
          <w:rPr>
            <w:rFonts w:ascii="宋体" w:hAnsi="宋体"/>
            <w:szCs w:val="21"/>
          </w:rPr>
          <w:fldChar w:fldCharType="end"/>
        </w:r>
      </w:hyperlink>
    </w:p>
    <w:p w:rsidR="00604F40" w:rsidRDefault="00BD33EC">
      <w:pPr>
        <w:pStyle w:val="30"/>
        <w:tabs>
          <w:tab w:val="right" w:leader="dot" w:pos="9345"/>
        </w:tabs>
        <w:ind w:leftChars="0" w:left="0"/>
        <w:rPr>
          <w:rFonts w:ascii="宋体" w:hAnsi="宋体"/>
          <w:szCs w:val="21"/>
        </w:rPr>
      </w:pPr>
      <w:hyperlink w:anchor="_Toc85807864" w:history="1">
        <w:r w:rsidR="005560C8">
          <w:rPr>
            <w:rStyle w:val="aff9"/>
            <w:rFonts w:ascii="宋体" w:hAnsi="宋体"/>
            <w:szCs w:val="21"/>
          </w:rPr>
          <w:t>6.5</w:t>
        </w:r>
        <w:r w:rsidR="005560C8">
          <w:rPr>
            <w:rStyle w:val="aff9"/>
            <w:rFonts w:ascii="宋体" w:hAnsi="宋体" w:hint="eastAsia"/>
            <w:szCs w:val="21"/>
          </w:rPr>
          <w:t>综合判定规则</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_Toc85807864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10</w:t>
        </w:r>
        <w:r w:rsidR="005560C8">
          <w:rPr>
            <w:rFonts w:ascii="宋体" w:hAnsi="宋体"/>
            <w:szCs w:val="21"/>
          </w:rPr>
          <w:fldChar w:fldCharType="end"/>
        </w:r>
      </w:hyperlink>
    </w:p>
    <w:p w:rsidR="00604F40" w:rsidRDefault="00BD33EC">
      <w:pPr>
        <w:pStyle w:val="20"/>
        <w:tabs>
          <w:tab w:val="right" w:leader="dot" w:pos="9345"/>
        </w:tabs>
        <w:ind w:leftChars="0" w:left="0"/>
        <w:rPr>
          <w:rFonts w:ascii="宋体" w:hAnsi="宋体"/>
          <w:szCs w:val="21"/>
        </w:rPr>
      </w:pPr>
      <w:hyperlink w:anchor="_Toc85807865" w:history="1">
        <w:r w:rsidR="005560C8">
          <w:rPr>
            <w:rStyle w:val="aff9"/>
            <w:rFonts w:ascii="宋体" w:hAnsi="宋体"/>
            <w:szCs w:val="21"/>
          </w:rPr>
          <w:t xml:space="preserve">7 </w:t>
        </w:r>
        <w:r w:rsidR="005560C8">
          <w:rPr>
            <w:rStyle w:val="aff9"/>
            <w:rFonts w:ascii="宋体" w:hAnsi="宋体" w:hint="eastAsia"/>
            <w:szCs w:val="21"/>
          </w:rPr>
          <w:t>产品变更</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_Toc85807865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11</w:t>
        </w:r>
        <w:r w:rsidR="005560C8">
          <w:rPr>
            <w:rFonts w:ascii="宋体" w:hAnsi="宋体"/>
            <w:szCs w:val="21"/>
          </w:rPr>
          <w:fldChar w:fldCharType="end"/>
        </w:r>
      </w:hyperlink>
    </w:p>
    <w:p w:rsidR="00604F40" w:rsidRDefault="00BD33EC">
      <w:pPr>
        <w:pStyle w:val="30"/>
        <w:tabs>
          <w:tab w:val="right" w:leader="dot" w:pos="9345"/>
        </w:tabs>
        <w:ind w:leftChars="0" w:left="0"/>
        <w:rPr>
          <w:rFonts w:ascii="宋体" w:hAnsi="宋体"/>
          <w:szCs w:val="21"/>
        </w:rPr>
      </w:pPr>
      <w:hyperlink w:anchor="_Toc85807870" w:history="1">
        <w:r w:rsidR="005560C8">
          <w:rPr>
            <w:rStyle w:val="aff9"/>
            <w:rFonts w:ascii="宋体" w:hAnsi="宋体" w:hint="eastAsia"/>
            <w:szCs w:val="21"/>
          </w:rPr>
          <w:t>附录</w:t>
        </w:r>
        <w:r w:rsidR="005560C8">
          <w:rPr>
            <w:rStyle w:val="aff9"/>
            <w:rFonts w:ascii="宋体" w:hAnsi="宋体"/>
            <w:szCs w:val="21"/>
          </w:rPr>
          <w:t>A</w:t>
        </w:r>
        <w:r w:rsidR="005560C8">
          <w:rPr>
            <w:rStyle w:val="aff9"/>
            <w:rFonts w:ascii="宋体" w:hAnsi="宋体" w:hint="eastAsia"/>
            <w:szCs w:val="21"/>
          </w:rPr>
          <w:t>（规范性附录）产品规格表</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_Toc85807870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12</w:t>
        </w:r>
        <w:r w:rsidR="005560C8">
          <w:rPr>
            <w:rFonts w:ascii="宋体" w:hAnsi="宋体"/>
            <w:szCs w:val="21"/>
          </w:rPr>
          <w:fldChar w:fldCharType="end"/>
        </w:r>
      </w:hyperlink>
    </w:p>
    <w:p w:rsidR="00604F40" w:rsidRDefault="00BD33EC">
      <w:pPr>
        <w:pStyle w:val="30"/>
        <w:tabs>
          <w:tab w:val="right" w:leader="dot" w:pos="9345"/>
        </w:tabs>
        <w:ind w:leftChars="0" w:left="0"/>
        <w:rPr>
          <w:rFonts w:ascii="宋体" w:hAnsi="宋体"/>
          <w:szCs w:val="21"/>
        </w:rPr>
      </w:pPr>
      <w:hyperlink w:anchor="_Toc85807871" w:history="1">
        <w:r w:rsidR="005560C8">
          <w:rPr>
            <w:rStyle w:val="aff9"/>
            <w:rFonts w:ascii="宋体" w:hAnsi="宋体" w:hint="eastAsia"/>
            <w:szCs w:val="21"/>
          </w:rPr>
          <w:t>附录</w:t>
        </w:r>
        <w:r w:rsidR="005560C8">
          <w:rPr>
            <w:rStyle w:val="aff9"/>
            <w:rFonts w:ascii="宋体" w:hAnsi="宋体"/>
            <w:szCs w:val="21"/>
          </w:rPr>
          <w:t>B</w:t>
        </w:r>
        <w:r w:rsidR="005560C8">
          <w:rPr>
            <w:rStyle w:val="aff9"/>
            <w:rFonts w:ascii="宋体" w:hAnsi="宋体" w:hint="eastAsia"/>
            <w:szCs w:val="21"/>
          </w:rPr>
          <w:t>（规范性附录）用户调查表</w:t>
        </w:r>
        <w:r w:rsidR="005560C8">
          <w:rPr>
            <w:rFonts w:ascii="宋体" w:hAnsi="宋体"/>
            <w:szCs w:val="21"/>
          </w:rPr>
          <w:tab/>
        </w:r>
        <w:r w:rsidR="005560C8">
          <w:rPr>
            <w:rFonts w:ascii="宋体" w:hAnsi="宋体"/>
            <w:szCs w:val="21"/>
          </w:rPr>
          <w:fldChar w:fldCharType="begin"/>
        </w:r>
        <w:r w:rsidR="005560C8">
          <w:rPr>
            <w:rFonts w:ascii="宋体" w:hAnsi="宋体"/>
            <w:szCs w:val="21"/>
          </w:rPr>
          <w:instrText xml:space="preserve"> PAGEREF _Toc85807871 \h </w:instrText>
        </w:r>
        <w:r w:rsidR="005560C8">
          <w:rPr>
            <w:rFonts w:ascii="宋体" w:hAnsi="宋体"/>
            <w:szCs w:val="21"/>
          </w:rPr>
        </w:r>
        <w:r w:rsidR="005560C8">
          <w:rPr>
            <w:rFonts w:ascii="宋体" w:hAnsi="宋体"/>
            <w:szCs w:val="21"/>
          </w:rPr>
          <w:fldChar w:fldCharType="separate"/>
        </w:r>
        <w:r w:rsidR="005560C8">
          <w:rPr>
            <w:rFonts w:ascii="宋体" w:hAnsi="宋体"/>
            <w:szCs w:val="21"/>
          </w:rPr>
          <w:t>13</w:t>
        </w:r>
        <w:r w:rsidR="005560C8">
          <w:rPr>
            <w:rFonts w:ascii="宋体" w:hAnsi="宋体"/>
            <w:szCs w:val="21"/>
          </w:rPr>
          <w:fldChar w:fldCharType="end"/>
        </w:r>
      </w:hyperlink>
    </w:p>
    <w:p w:rsidR="00604F40" w:rsidRDefault="005560C8">
      <w:pPr>
        <w:pStyle w:val="affff1"/>
        <w:spacing w:line="240" w:lineRule="auto"/>
        <w:ind w:firstLineChars="200" w:firstLine="420"/>
        <w:rPr>
          <w:rFonts w:hAnsi="宋体"/>
          <w:szCs w:val="21"/>
        </w:rPr>
        <w:sectPr w:rsidR="00604F40">
          <w:headerReference w:type="first" r:id="rId19"/>
          <w:footerReference w:type="first" r:id="rId20"/>
          <w:pgSz w:w="11907" w:h="16839"/>
          <w:pgMar w:top="1418" w:right="1134" w:bottom="1134" w:left="1418" w:header="1021" w:footer="1021" w:gutter="0"/>
          <w:pgNumType w:fmt="upperRoman" w:start="1"/>
          <w:cols w:space="720"/>
          <w:titlePg/>
          <w:docGrid w:type="linesAndChars" w:linePitch="312"/>
        </w:sectPr>
      </w:pPr>
      <w:r>
        <w:rPr>
          <w:rFonts w:hAnsi="宋体" w:cs="宋体" w:hint="eastAsia"/>
          <w:szCs w:val="21"/>
        </w:rPr>
        <w:fldChar w:fldCharType="end"/>
      </w:r>
    </w:p>
    <w:p w:rsidR="00604F40" w:rsidRDefault="005560C8">
      <w:pPr>
        <w:spacing w:beforeLines="100" w:before="312" w:afterLines="100" w:after="312"/>
        <w:jc w:val="center"/>
        <w:rPr>
          <w:rFonts w:ascii="黑体" w:eastAsia="黑体" w:hAnsi="Times New Roman" w:cs="Times New Roman"/>
          <w:sz w:val="32"/>
          <w:szCs w:val="32"/>
        </w:rPr>
      </w:pPr>
      <w:bookmarkStart w:id="7" w:name="_Toc145083668"/>
      <w:bookmarkStart w:id="8" w:name="_Toc85807830"/>
      <w:bookmarkStart w:id="9" w:name="_Toc484784451"/>
      <w:bookmarkStart w:id="10" w:name="_Toc148086838"/>
      <w:bookmarkStart w:id="11" w:name="SectionMark2"/>
      <w:bookmarkEnd w:id="6"/>
      <w:r>
        <w:rPr>
          <w:rFonts w:ascii="黑体" w:eastAsia="黑体" w:hAnsi="Times New Roman" w:cs="Times New Roman" w:hint="eastAsia"/>
          <w:sz w:val="32"/>
          <w:szCs w:val="32"/>
        </w:rPr>
        <w:lastRenderedPageBreak/>
        <w:t>前    言</w:t>
      </w:r>
      <w:bookmarkEnd w:id="7"/>
      <w:bookmarkEnd w:id="8"/>
      <w:bookmarkEnd w:id="9"/>
      <w:bookmarkEnd w:id="10"/>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本大纲依据TZ 1—2019《农业机械推广鉴定大纲编写规则》编制。</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本大纲是对DG/T 114-2019《辣椒收获机》的修订。</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本大纲与DG/T 114-2019相比，除编辑性修改外，主要技术内容变化如下：</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——调整了范围；</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——规范性引用文件；</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——修改了术语和定义；</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——增加了型号编制规则；</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——调整了基本要求，增加了涵盖机型；</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——修改了一致性检查的有关内容；</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——修改了安全性评价的有关内容；</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——修改了适用性评价的有关内容；</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——修改了综合判定的有关内容；</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——修改了产品变更的要求；</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——修改了附录A；</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——增加了附录B 生产条件及技术参数。</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——增加了附录C 安全性检查。</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本大纲自实施之日起代替DG/T 114-2019。</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本大纲由农业农村部农业机械化管理司提出。</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本大纲由农业农村部农业机械化总站技术归口。</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本大纲起草单位：农业农村部农业机械化总站、新疆维吾尔自治区农牧业机械产品质量监督管理站、新疆牧神机械有限责任公司。</w:t>
      </w:r>
    </w:p>
    <w:p w:rsidR="00604F40" w:rsidRDefault="005560C8">
      <w:pPr>
        <w:autoSpaceDE w:val="0"/>
        <w:autoSpaceDN w:val="0"/>
        <w:adjustRightInd w:val="0"/>
        <w:ind w:firstLine="420"/>
        <w:rPr>
          <w:rFonts w:ascii="宋体" w:eastAsia="宋体" w:hAnsi="Times New Roman" w:cs="宋体"/>
          <w:color w:val="000000"/>
          <w:kern w:val="0"/>
          <w:szCs w:val="21"/>
        </w:rPr>
      </w:pPr>
      <w:r>
        <w:rPr>
          <w:rFonts w:ascii="宋体" w:eastAsia="宋体" w:hAnsi="Times New Roman" w:cs="宋体" w:hint="eastAsia"/>
          <w:color w:val="000000"/>
          <w:kern w:val="0"/>
          <w:szCs w:val="21"/>
        </w:rPr>
        <w:t>本大纲主要起草人：</w:t>
      </w:r>
    </w:p>
    <w:p w:rsidR="00604F40" w:rsidRDefault="00604F40">
      <w:pPr>
        <w:autoSpaceDE w:val="0"/>
        <w:autoSpaceDN w:val="0"/>
        <w:adjustRightInd w:val="0"/>
        <w:ind w:firstLine="420"/>
        <w:rPr>
          <w:rFonts w:ascii="宋体" w:eastAsia="宋体" w:hAnsi="Times New Roman" w:cs="宋体"/>
          <w:color w:val="000000"/>
          <w:kern w:val="0"/>
          <w:szCs w:val="21"/>
        </w:rPr>
        <w:sectPr w:rsidR="00604F40">
          <w:footerReference w:type="default" r:id="rId21"/>
          <w:headerReference w:type="first" r:id="rId22"/>
          <w:footerReference w:type="first" r:id="rId23"/>
          <w:pgSz w:w="11907" w:h="16839"/>
          <w:pgMar w:top="1418" w:right="1134" w:bottom="1134" w:left="1418" w:header="1021" w:footer="1021" w:gutter="0"/>
          <w:pgNumType w:fmt="upperRoman"/>
          <w:cols w:space="720"/>
          <w:titlePg/>
          <w:docGrid w:type="linesAndChars" w:linePitch="312"/>
        </w:sectPr>
      </w:pPr>
    </w:p>
    <w:p w:rsidR="00604F40" w:rsidRDefault="005560C8">
      <w:pPr>
        <w:jc w:val="center"/>
        <w:rPr>
          <w:rFonts w:ascii="黑体" w:eastAsia="黑体"/>
          <w:sz w:val="32"/>
          <w:szCs w:val="32"/>
        </w:rPr>
      </w:pPr>
      <w:bookmarkStart w:id="12" w:name="SectionMark4"/>
      <w:bookmarkEnd w:id="11"/>
      <w:r>
        <w:rPr>
          <w:rFonts w:ascii="黑体" w:eastAsia="黑体" w:hint="eastAsia"/>
          <w:sz w:val="32"/>
          <w:szCs w:val="32"/>
        </w:rPr>
        <w:lastRenderedPageBreak/>
        <w:t>辣椒收获机</w:t>
      </w:r>
    </w:p>
    <w:p w:rsidR="00604F40" w:rsidRDefault="005560C8">
      <w:pPr>
        <w:pStyle w:val="a"/>
        <w:spacing w:beforeLines="100" w:before="312" w:afterLines="100" w:after="312"/>
        <w:rPr>
          <w:szCs w:val="21"/>
        </w:rPr>
      </w:pPr>
      <w:bookmarkStart w:id="13" w:name="_Toc90187236"/>
      <w:bookmarkStart w:id="14" w:name="_Toc148086840"/>
      <w:bookmarkStart w:id="15" w:name="_Toc484784452"/>
      <w:bookmarkStart w:id="16" w:name="_Toc145083669"/>
      <w:bookmarkStart w:id="17" w:name="_Toc85807831"/>
      <w:r>
        <w:rPr>
          <w:rFonts w:hint="eastAsia"/>
          <w:szCs w:val="21"/>
        </w:rPr>
        <w:t>范围</w:t>
      </w:r>
      <w:bookmarkEnd w:id="13"/>
      <w:bookmarkEnd w:id="14"/>
      <w:bookmarkEnd w:id="15"/>
      <w:bookmarkEnd w:id="16"/>
      <w:bookmarkEnd w:id="17"/>
    </w:p>
    <w:p w:rsidR="00604F40" w:rsidRDefault="005560C8">
      <w:pPr>
        <w:autoSpaceDE w:val="0"/>
        <w:autoSpaceDN w:val="0"/>
        <w:adjustRightInd w:val="0"/>
        <w:ind w:firstLine="420"/>
        <w:rPr>
          <w:rFonts w:ascii="宋体" w:eastAsia="宋体" w:hAnsi="宋体" w:cs="宋体"/>
          <w:color w:val="000000"/>
          <w:kern w:val="0"/>
          <w:szCs w:val="21"/>
        </w:rPr>
      </w:pPr>
      <w:bookmarkStart w:id="18" w:name="_Toc145083670"/>
      <w:bookmarkStart w:id="19" w:name="_Toc148086841"/>
      <w:bookmarkStart w:id="20" w:name="_Toc90187237"/>
      <w:r>
        <w:rPr>
          <w:rFonts w:ascii="宋体" w:eastAsia="宋体" w:hAnsi="宋体" w:cs="宋体" w:hint="eastAsia"/>
          <w:color w:val="000000"/>
          <w:kern w:val="0"/>
          <w:szCs w:val="21"/>
        </w:rPr>
        <w:t>本大纲规定了辣椒收获机推广鉴定的鉴定内容、方法和判定规则。</w:t>
      </w:r>
    </w:p>
    <w:p w:rsidR="00604F40" w:rsidRDefault="005560C8">
      <w:pPr>
        <w:autoSpaceDE w:val="0"/>
        <w:autoSpaceDN w:val="0"/>
        <w:adjustRightInd w:val="0"/>
        <w:ind w:firstLine="420"/>
        <w:rPr>
          <w:rFonts w:ascii="宋体" w:eastAsia="宋体" w:hAnsi="宋体" w:cs="宋体"/>
          <w:kern w:val="0"/>
          <w:szCs w:val="21"/>
        </w:rPr>
      </w:pPr>
      <w:r>
        <w:rPr>
          <w:rFonts w:ascii="宋体" w:eastAsia="宋体" w:hAnsi="宋体" w:cs="宋体" w:hint="eastAsia"/>
          <w:kern w:val="0"/>
          <w:szCs w:val="21"/>
        </w:rPr>
        <w:t>本大纲适用于辣椒收获机的推广鉴定。</w:t>
      </w:r>
    </w:p>
    <w:p w:rsidR="00604F40" w:rsidRDefault="005560C8">
      <w:pPr>
        <w:pStyle w:val="a"/>
        <w:spacing w:beforeLines="100" w:before="312" w:afterLines="100" w:after="312"/>
        <w:rPr>
          <w:szCs w:val="21"/>
        </w:rPr>
      </w:pPr>
      <w:bookmarkStart w:id="21" w:name="_Toc85807832"/>
      <w:bookmarkStart w:id="22" w:name="_Toc484784453"/>
      <w:r>
        <w:rPr>
          <w:rFonts w:hint="eastAsia"/>
          <w:szCs w:val="21"/>
        </w:rPr>
        <w:t>规范性引用文件</w:t>
      </w:r>
      <w:bookmarkEnd w:id="18"/>
      <w:bookmarkEnd w:id="19"/>
      <w:bookmarkEnd w:id="20"/>
      <w:bookmarkEnd w:id="21"/>
      <w:bookmarkEnd w:id="22"/>
    </w:p>
    <w:p w:rsidR="00604F40" w:rsidRDefault="005560C8">
      <w:pPr>
        <w:autoSpaceDE w:val="0"/>
        <w:autoSpaceDN w:val="0"/>
        <w:adjustRightInd w:val="0"/>
        <w:ind w:firstLine="420"/>
        <w:rPr>
          <w:rFonts w:ascii="宋体" w:eastAsia="宋体" w:hAnsi="宋体" w:cs="宋体"/>
          <w:kern w:val="0"/>
          <w:szCs w:val="21"/>
        </w:rPr>
      </w:pPr>
      <w:r>
        <w:rPr>
          <w:rFonts w:ascii="宋体" w:eastAsia="宋体" w:hAnsi="宋体" w:hint="eastAsia"/>
          <w:szCs w:val="21"/>
        </w:rPr>
        <w:t>下列文件对于本文件的应用是必不可少的。凡是注日期的引用文件，仅注日期的版本适用于本文件。凡是不注日期的引用文件，其最新版本（包括所有的修改单）适用于本文件。</w:t>
      </w:r>
    </w:p>
    <w:p w:rsidR="00604F40" w:rsidRDefault="005560C8">
      <w:pPr>
        <w:autoSpaceDE w:val="0"/>
        <w:autoSpaceDN w:val="0"/>
        <w:adjustRightInd w:val="0"/>
        <w:ind w:firstLine="420"/>
        <w:rPr>
          <w:rFonts w:ascii="宋体" w:eastAsia="宋体" w:hAnsi="宋体" w:cs="宋体"/>
          <w:kern w:val="0"/>
          <w:szCs w:val="21"/>
        </w:rPr>
      </w:pPr>
      <w:r>
        <w:rPr>
          <w:rFonts w:ascii="宋体" w:eastAsia="宋体" w:hAnsi="宋体"/>
          <w:color w:val="000000"/>
          <w:szCs w:val="21"/>
        </w:rPr>
        <w:t xml:space="preserve">GB </w:t>
      </w:r>
      <w:r>
        <w:rPr>
          <w:rFonts w:ascii="宋体" w:eastAsia="宋体" w:hAnsi="宋体" w:hint="eastAsia"/>
          <w:color w:val="000000"/>
          <w:szCs w:val="21"/>
        </w:rPr>
        <w:t>10395</w:t>
      </w:r>
      <w:r>
        <w:rPr>
          <w:rFonts w:ascii="宋体" w:eastAsia="宋体" w:hAnsi="宋体"/>
          <w:color w:val="000000"/>
          <w:szCs w:val="21"/>
        </w:rPr>
        <w:t>.</w:t>
      </w:r>
      <w:r>
        <w:rPr>
          <w:rFonts w:ascii="宋体" w:eastAsia="宋体" w:hAnsi="宋体" w:hint="eastAsia"/>
          <w:color w:val="000000"/>
          <w:szCs w:val="21"/>
        </w:rPr>
        <w:t>1</w:t>
      </w:r>
      <w:r>
        <w:rPr>
          <w:rFonts w:ascii="宋体" w:eastAsia="宋体" w:hAnsi="宋体"/>
          <w:color w:val="000000"/>
          <w:szCs w:val="21"/>
        </w:rPr>
        <w:t>-200</w:t>
      </w:r>
      <w:r>
        <w:rPr>
          <w:rFonts w:ascii="宋体" w:eastAsia="宋体" w:hAnsi="宋体" w:hint="eastAsia"/>
          <w:color w:val="000000"/>
          <w:szCs w:val="21"/>
        </w:rPr>
        <w:t>9 农业机械 安全 第一部分 总则</w:t>
      </w:r>
    </w:p>
    <w:p w:rsidR="00604F40" w:rsidRDefault="005560C8">
      <w:pPr>
        <w:autoSpaceDE w:val="0"/>
        <w:autoSpaceDN w:val="0"/>
        <w:adjustRightInd w:val="0"/>
        <w:ind w:firstLine="420"/>
        <w:rPr>
          <w:rFonts w:ascii="宋体" w:eastAsia="宋体" w:hAnsi="宋体" w:cs="宋体"/>
          <w:kern w:val="0"/>
          <w:szCs w:val="21"/>
        </w:rPr>
      </w:pPr>
      <w:r>
        <w:rPr>
          <w:rFonts w:ascii="宋体" w:eastAsia="宋体" w:hAnsi="宋体" w:cs="宋体" w:hint="eastAsia"/>
          <w:kern w:val="0"/>
          <w:szCs w:val="21"/>
        </w:rPr>
        <w:t>GB 10396  农林拖拉机和机械、草坪和园艺动力机械  安全标志和危险图形  总则</w:t>
      </w:r>
    </w:p>
    <w:p w:rsidR="00604F40" w:rsidRDefault="005560C8">
      <w:pPr>
        <w:autoSpaceDE w:val="0"/>
        <w:autoSpaceDN w:val="0"/>
        <w:adjustRightInd w:val="0"/>
        <w:ind w:firstLine="420"/>
        <w:rPr>
          <w:rFonts w:ascii="宋体" w:eastAsia="宋体" w:hAnsi="宋体" w:cs="宋体"/>
          <w:kern w:val="0"/>
          <w:szCs w:val="21"/>
        </w:rPr>
      </w:pPr>
      <w:r>
        <w:rPr>
          <w:rFonts w:ascii="宋体" w:eastAsia="宋体" w:hAnsi="宋体"/>
          <w:color w:val="000000"/>
          <w:szCs w:val="21"/>
        </w:rPr>
        <w:t>GB 23821</w:t>
      </w:r>
      <w:r>
        <w:rPr>
          <w:rFonts w:ascii="宋体" w:eastAsia="宋体" w:hAnsi="宋体" w:hint="eastAsia"/>
          <w:color w:val="000000"/>
          <w:szCs w:val="21"/>
        </w:rPr>
        <w:t>-2009 机械安全 防止上下肢触及危险区的安全距离</w:t>
      </w:r>
    </w:p>
    <w:p w:rsidR="00604F40" w:rsidRDefault="005560C8">
      <w:pPr>
        <w:autoSpaceDE w:val="0"/>
        <w:autoSpaceDN w:val="0"/>
        <w:adjustRightInd w:val="0"/>
        <w:ind w:firstLine="420"/>
        <w:rPr>
          <w:rFonts w:ascii="宋体" w:eastAsia="宋体" w:hAnsi="宋体" w:cs="宋体"/>
          <w:kern w:val="0"/>
          <w:szCs w:val="21"/>
        </w:rPr>
      </w:pPr>
      <w:r>
        <w:rPr>
          <w:rFonts w:ascii="宋体" w:eastAsia="宋体" w:hAnsi="宋体" w:cs="宋体" w:hint="eastAsia"/>
          <w:kern w:val="0"/>
          <w:szCs w:val="21"/>
        </w:rPr>
        <w:t>GB/T 5262</w:t>
      </w:r>
      <w:r>
        <w:rPr>
          <w:rFonts w:ascii="宋体" w:eastAsia="宋体" w:hAnsi="宋体" w:hint="eastAsia"/>
          <w:color w:val="000000"/>
          <w:szCs w:val="21"/>
        </w:rPr>
        <w:t>-</w:t>
      </w:r>
      <w:r>
        <w:rPr>
          <w:rFonts w:ascii="宋体" w:eastAsia="宋体" w:hAnsi="宋体" w:cs="宋体" w:hint="eastAsia"/>
          <w:kern w:val="0"/>
          <w:szCs w:val="21"/>
        </w:rPr>
        <w:t>2008</w:t>
      </w:r>
      <w:r>
        <w:rPr>
          <w:rFonts w:ascii="宋体" w:eastAsia="宋体" w:hAnsi="宋体" w:cs="宋体" w:hint="eastAsia"/>
          <w:kern w:val="0"/>
          <w:szCs w:val="21"/>
        </w:rPr>
        <w:tab/>
        <w:t>农业机械试验条件 测定方法的一般规定</w:t>
      </w:r>
    </w:p>
    <w:p w:rsidR="00604F40" w:rsidRDefault="005560C8">
      <w:pPr>
        <w:autoSpaceDE w:val="0"/>
        <w:autoSpaceDN w:val="0"/>
        <w:adjustRightInd w:val="0"/>
        <w:ind w:firstLine="420"/>
        <w:rPr>
          <w:rFonts w:ascii="宋体" w:eastAsia="宋体" w:hAnsi="宋体"/>
          <w:szCs w:val="21"/>
        </w:rPr>
      </w:pPr>
      <w:r>
        <w:rPr>
          <w:rFonts w:ascii="宋体" w:eastAsia="宋体" w:hAnsi="宋体" w:hint="eastAsia"/>
          <w:szCs w:val="21"/>
        </w:rPr>
        <w:t>GB/T 5667-2008 农业机械 生产试验方法</w:t>
      </w:r>
    </w:p>
    <w:p w:rsidR="00604F40" w:rsidRDefault="005560C8">
      <w:pPr>
        <w:autoSpaceDE w:val="0"/>
        <w:autoSpaceDN w:val="0"/>
        <w:adjustRightInd w:val="0"/>
        <w:ind w:firstLine="420"/>
        <w:rPr>
          <w:rFonts w:ascii="宋体" w:eastAsia="宋体" w:hAnsi="宋体" w:cs="宋体"/>
          <w:kern w:val="0"/>
          <w:szCs w:val="21"/>
        </w:rPr>
      </w:pPr>
      <w:r>
        <w:rPr>
          <w:rFonts w:ascii="宋体" w:eastAsia="宋体" w:hAnsi="宋体" w:cs="宋体"/>
          <w:szCs w:val="21"/>
        </w:rPr>
        <w:t>JB/T 12825</w:t>
      </w:r>
      <w:r>
        <w:rPr>
          <w:rFonts w:ascii="宋体" w:eastAsia="宋体" w:hAnsi="宋体" w:hint="eastAsia"/>
          <w:color w:val="000000"/>
          <w:szCs w:val="21"/>
        </w:rPr>
        <w:t>-</w:t>
      </w:r>
      <w:r>
        <w:rPr>
          <w:rFonts w:ascii="宋体" w:eastAsia="宋体" w:hAnsi="宋体" w:cs="宋体"/>
          <w:szCs w:val="21"/>
        </w:rPr>
        <w:t>2016</w:t>
      </w:r>
      <w:r>
        <w:rPr>
          <w:rFonts w:ascii="宋体" w:eastAsia="宋体" w:hAnsi="宋体" w:cs="Arial"/>
          <w:szCs w:val="21"/>
        </w:rPr>
        <w:t xml:space="preserve"> </w:t>
      </w:r>
      <w:r>
        <w:rPr>
          <w:rFonts w:ascii="宋体" w:eastAsia="宋体" w:hAnsi="宋体" w:cs="宋体"/>
          <w:szCs w:val="21"/>
        </w:rPr>
        <w:t>辣椒收获机</w:t>
      </w:r>
    </w:p>
    <w:p w:rsidR="00604F40" w:rsidRDefault="005560C8">
      <w:pPr>
        <w:autoSpaceDE w:val="0"/>
        <w:autoSpaceDN w:val="0"/>
        <w:adjustRightInd w:val="0"/>
        <w:ind w:firstLine="420"/>
        <w:rPr>
          <w:rFonts w:ascii="宋体" w:eastAsia="宋体" w:hAnsi="宋体"/>
          <w:szCs w:val="21"/>
        </w:rPr>
      </w:pPr>
      <w:r>
        <w:rPr>
          <w:rFonts w:ascii="宋体" w:eastAsia="宋体" w:hAnsi="宋体" w:cs="Times New Roman" w:hint="eastAsia"/>
          <w:szCs w:val="21"/>
        </w:rPr>
        <w:t>JB/T 8574-2013 农机具产品型号编制规则</w:t>
      </w:r>
    </w:p>
    <w:p w:rsidR="00604F40" w:rsidRDefault="005560C8">
      <w:pPr>
        <w:pStyle w:val="a"/>
        <w:spacing w:beforeLines="100" w:before="312" w:afterLines="100" w:after="312"/>
        <w:rPr>
          <w:szCs w:val="21"/>
        </w:rPr>
      </w:pPr>
      <w:bookmarkStart w:id="23" w:name="_Toc90187238"/>
      <w:bookmarkStart w:id="24" w:name="_Toc85807833"/>
      <w:bookmarkStart w:id="25" w:name="_Toc148086842"/>
      <w:bookmarkStart w:id="26" w:name="_Toc484784454"/>
      <w:bookmarkStart w:id="27" w:name="_Toc145083671"/>
      <w:bookmarkEnd w:id="23"/>
      <w:r>
        <w:rPr>
          <w:rFonts w:hint="eastAsia"/>
          <w:szCs w:val="21"/>
        </w:rPr>
        <w:t>术语和定义</w:t>
      </w:r>
      <w:bookmarkEnd w:id="24"/>
    </w:p>
    <w:p w:rsidR="00604F40" w:rsidRDefault="005560C8">
      <w:pPr>
        <w:autoSpaceDE w:val="0"/>
        <w:autoSpaceDN w:val="0"/>
        <w:adjustRightInd w:val="0"/>
        <w:ind w:firstLine="420"/>
        <w:rPr>
          <w:rFonts w:ascii="宋体" w:eastAsia="宋体" w:hAnsi="宋体"/>
          <w:szCs w:val="21"/>
        </w:rPr>
      </w:pPr>
      <w:r>
        <w:rPr>
          <w:rFonts w:ascii="宋体" w:eastAsia="宋体" w:hAnsi="宋体" w:hint="eastAsia"/>
          <w:szCs w:val="21"/>
        </w:rPr>
        <w:t>GB/T 5667中界定的以及下列术语和定义适用于本文件。</w:t>
      </w:r>
    </w:p>
    <w:p w:rsidR="00604F40" w:rsidRDefault="00604F40">
      <w:pPr>
        <w:pStyle w:val="a0"/>
        <w:spacing w:beforeLines="50" w:before="156" w:afterLines="50" w:after="156"/>
        <w:jc w:val="both"/>
        <w:rPr>
          <w:rFonts w:ascii="黑体" w:hAnsi="黑体"/>
          <w:szCs w:val="21"/>
        </w:rPr>
      </w:pPr>
      <w:bookmarkStart w:id="28" w:name="_Toc80558802"/>
      <w:bookmarkStart w:id="29" w:name="_Toc18983"/>
      <w:bookmarkStart w:id="30" w:name="_Toc15462"/>
      <w:bookmarkStart w:id="31" w:name="_Toc80558804"/>
      <w:bookmarkStart w:id="32" w:name="_Toc85807834"/>
      <w:bookmarkStart w:id="33" w:name="_Toc3521"/>
      <w:bookmarkStart w:id="34" w:name="_Toc80558805"/>
      <w:bookmarkEnd w:id="28"/>
      <w:bookmarkEnd w:id="29"/>
      <w:bookmarkEnd w:id="30"/>
      <w:bookmarkEnd w:id="31"/>
      <w:bookmarkEnd w:id="32"/>
    </w:p>
    <w:bookmarkEnd w:id="33"/>
    <w:bookmarkEnd w:id="34"/>
    <w:p w:rsidR="00604F40" w:rsidRDefault="005560C8">
      <w:pPr>
        <w:pStyle w:val="a0"/>
        <w:numPr>
          <w:ilvl w:val="0"/>
          <w:numId w:val="0"/>
        </w:numPr>
        <w:spacing w:beforeLines="50" w:before="156" w:afterLines="50" w:after="156"/>
        <w:ind w:firstLineChars="200" w:firstLine="420"/>
        <w:jc w:val="both"/>
        <w:rPr>
          <w:rFonts w:ascii="黑体" w:hAnsi="黑体"/>
          <w:szCs w:val="21"/>
        </w:rPr>
      </w:pPr>
      <w:r>
        <w:rPr>
          <w:rFonts w:hint="eastAsia"/>
          <w:szCs w:val="21"/>
        </w:rPr>
        <w:t>果形指数</w:t>
      </w:r>
    </w:p>
    <w:p w:rsidR="00604F40" w:rsidRDefault="005560C8">
      <w:pPr>
        <w:autoSpaceDE w:val="0"/>
        <w:autoSpaceDN w:val="0"/>
        <w:adjustRightInd w:val="0"/>
        <w:ind w:firstLine="420"/>
        <w:rPr>
          <w:rFonts w:ascii="宋体" w:eastAsia="宋体" w:hAnsi="宋体"/>
          <w:szCs w:val="21"/>
        </w:rPr>
      </w:pPr>
      <w:proofErr w:type="gramStart"/>
      <w:r>
        <w:rPr>
          <w:rFonts w:ascii="宋体" w:eastAsia="宋体" w:hAnsi="宋体" w:hint="eastAsia"/>
          <w:szCs w:val="21"/>
        </w:rPr>
        <w:t>是指果长</w:t>
      </w:r>
      <w:proofErr w:type="gramEnd"/>
      <w:r>
        <w:rPr>
          <w:rFonts w:ascii="宋体" w:eastAsia="宋体" w:hAnsi="宋体" w:hint="eastAsia"/>
          <w:szCs w:val="21"/>
        </w:rPr>
        <w:t>与果粗（大端直径）的比值。</w:t>
      </w:r>
    </w:p>
    <w:p w:rsidR="00604F40" w:rsidRDefault="00604F40">
      <w:pPr>
        <w:pStyle w:val="a0"/>
        <w:spacing w:beforeLines="50" w:before="156" w:afterLines="50" w:after="156"/>
        <w:jc w:val="both"/>
        <w:rPr>
          <w:rFonts w:ascii="黑体" w:hAnsi="黑体"/>
          <w:szCs w:val="21"/>
        </w:rPr>
      </w:pPr>
      <w:bookmarkStart w:id="35" w:name="_Toc85807838"/>
      <w:bookmarkEnd w:id="35"/>
    </w:p>
    <w:p w:rsidR="00604F40" w:rsidRDefault="005560C8">
      <w:pPr>
        <w:pStyle w:val="a0"/>
        <w:numPr>
          <w:ilvl w:val="0"/>
          <w:numId w:val="0"/>
        </w:numPr>
        <w:spacing w:beforeLines="50" w:before="156" w:afterLines="50" w:after="156"/>
        <w:ind w:firstLineChars="200" w:firstLine="420"/>
        <w:jc w:val="both"/>
        <w:rPr>
          <w:rFonts w:ascii="黑体" w:hAnsi="黑体"/>
          <w:szCs w:val="21"/>
        </w:rPr>
      </w:pPr>
      <w:r>
        <w:rPr>
          <w:rFonts w:hint="eastAsia"/>
          <w:szCs w:val="21"/>
        </w:rPr>
        <w:t>辣椒收获机</w:t>
      </w:r>
    </w:p>
    <w:p w:rsidR="00604F40" w:rsidRDefault="005560C8">
      <w:pPr>
        <w:autoSpaceDE w:val="0"/>
        <w:autoSpaceDN w:val="0"/>
        <w:adjustRightInd w:val="0"/>
        <w:ind w:firstLine="420"/>
        <w:rPr>
          <w:rFonts w:ascii="宋体" w:eastAsia="宋体" w:hAnsi="宋体"/>
          <w:szCs w:val="21"/>
        </w:rPr>
      </w:pPr>
      <w:r>
        <w:rPr>
          <w:rFonts w:ascii="宋体" w:eastAsia="宋体" w:hAnsi="宋体" w:hint="eastAsia"/>
          <w:szCs w:val="21"/>
        </w:rPr>
        <w:t>用来完成辣椒采收、分离、集箱的机械。</w:t>
      </w:r>
    </w:p>
    <w:p w:rsidR="00604F40" w:rsidRDefault="00604F40">
      <w:pPr>
        <w:pStyle w:val="a0"/>
        <w:spacing w:beforeLines="50" w:before="156" w:afterLines="50" w:after="156"/>
        <w:jc w:val="both"/>
        <w:rPr>
          <w:rFonts w:ascii="黑体" w:hAnsi="黑体"/>
          <w:szCs w:val="21"/>
        </w:rPr>
      </w:pPr>
    </w:p>
    <w:p w:rsidR="00604F40" w:rsidRDefault="005560C8">
      <w:pPr>
        <w:pStyle w:val="a0"/>
        <w:numPr>
          <w:ilvl w:val="0"/>
          <w:numId w:val="0"/>
        </w:numPr>
        <w:spacing w:beforeLines="50" w:before="156" w:afterLines="50" w:after="156"/>
        <w:ind w:firstLineChars="200" w:firstLine="420"/>
        <w:jc w:val="both"/>
        <w:rPr>
          <w:rFonts w:ascii="黑体" w:hAnsi="黑体"/>
          <w:szCs w:val="21"/>
        </w:rPr>
      </w:pPr>
      <w:bookmarkStart w:id="36" w:name="_Toc85807839"/>
      <w:r>
        <w:rPr>
          <w:szCs w:val="21"/>
        </w:rPr>
        <w:t>损失辣椒</w:t>
      </w:r>
      <w:bookmarkEnd w:id="36"/>
    </w:p>
    <w:p w:rsidR="00604F40" w:rsidRDefault="005560C8">
      <w:pPr>
        <w:autoSpaceDE w:val="0"/>
        <w:autoSpaceDN w:val="0"/>
        <w:adjustRightInd w:val="0"/>
        <w:ind w:firstLine="420"/>
        <w:rPr>
          <w:rFonts w:ascii="宋体" w:eastAsia="宋体" w:hAnsi="宋体"/>
          <w:szCs w:val="21"/>
        </w:rPr>
      </w:pPr>
      <w:r>
        <w:rPr>
          <w:rFonts w:ascii="宋体" w:eastAsia="宋体" w:hAnsi="宋体" w:cs="Times New Roman" w:hint="eastAsia"/>
          <w:szCs w:val="21"/>
        </w:rPr>
        <w:t>因机器原因造成的所有田间损失的辣椒，包括挂枝、落地等。</w:t>
      </w:r>
    </w:p>
    <w:p w:rsidR="00604F40" w:rsidRDefault="005560C8">
      <w:pPr>
        <w:autoSpaceDE w:val="0"/>
        <w:autoSpaceDN w:val="0"/>
        <w:adjustRightInd w:val="0"/>
        <w:ind w:firstLine="360"/>
        <w:rPr>
          <w:rFonts w:ascii="宋体" w:eastAsia="宋体" w:hAnsi="宋体"/>
          <w:sz w:val="18"/>
          <w:szCs w:val="18"/>
        </w:rPr>
      </w:pPr>
      <w:r>
        <w:rPr>
          <w:rFonts w:ascii="宋体" w:eastAsia="宋体" w:hAnsi="宋体" w:cs="Times New Roman" w:hint="eastAsia"/>
          <w:sz w:val="18"/>
          <w:szCs w:val="18"/>
        </w:rPr>
        <w:t>注：自然落地的辣椒除外。</w:t>
      </w:r>
    </w:p>
    <w:p w:rsidR="00604F40" w:rsidRDefault="00604F40">
      <w:pPr>
        <w:pStyle w:val="a0"/>
        <w:spacing w:beforeLines="50" w:before="156" w:afterLines="50" w:after="156"/>
        <w:jc w:val="both"/>
        <w:rPr>
          <w:rFonts w:ascii="黑体" w:hAnsi="黑体"/>
          <w:szCs w:val="21"/>
        </w:rPr>
      </w:pPr>
    </w:p>
    <w:p w:rsidR="00604F40" w:rsidRDefault="005560C8">
      <w:pPr>
        <w:pStyle w:val="a0"/>
        <w:numPr>
          <w:ilvl w:val="0"/>
          <w:numId w:val="0"/>
        </w:numPr>
        <w:spacing w:beforeLines="50" w:before="156" w:afterLines="50" w:after="156"/>
        <w:ind w:firstLineChars="200" w:firstLine="420"/>
        <w:jc w:val="both"/>
        <w:rPr>
          <w:rFonts w:ascii="黑体" w:hAnsi="黑体"/>
          <w:szCs w:val="21"/>
        </w:rPr>
      </w:pPr>
      <w:r>
        <w:rPr>
          <w:rFonts w:hint="eastAsia"/>
          <w:szCs w:val="21"/>
        </w:rPr>
        <w:t>机械破损的辣椒</w:t>
      </w:r>
    </w:p>
    <w:p w:rsidR="00604F40" w:rsidRDefault="005560C8">
      <w:pPr>
        <w:autoSpaceDE w:val="0"/>
        <w:autoSpaceDN w:val="0"/>
        <w:adjustRightInd w:val="0"/>
        <w:ind w:firstLine="420"/>
        <w:rPr>
          <w:rFonts w:ascii="宋体" w:eastAsia="宋体" w:hAnsi="宋体"/>
          <w:szCs w:val="21"/>
        </w:rPr>
      </w:pPr>
      <w:r>
        <w:rPr>
          <w:rFonts w:ascii="宋体" w:eastAsia="宋体" w:hAnsi="宋体" w:hint="eastAsia"/>
          <w:szCs w:val="21"/>
        </w:rPr>
        <w:t>收获过程中，因机器在采摘、输送过程中</w:t>
      </w:r>
      <w:r>
        <w:rPr>
          <w:rFonts w:ascii="宋体" w:eastAsia="宋体" w:hAnsi="宋体" w:hint="eastAsia"/>
          <w:color w:val="000000"/>
          <w:szCs w:val="21"/>
        </w:rPr>
        <w:t>造成损伤、</w:t>
      </w:r>
      <w:r>
        <w:rPr>
          <w:rFonts w:ascii="宋体" w:eastAsia="宋体" w:hAnsi="宋体" w:hint="eastAsia"/>
          <w:szCs w:val="21"/>
        </w:rPr>
        <w:t>表面有明显（超过整株辣椒三分之一长度或宽度）裂纹及破皮的辣椒</w:t>
      </w:r>
      <w:r>
        <w:rPr>
          <w:rFonts w:ascii="宋体" w:eastAsia="宋体" w:hAnsi="宋体" w:cs="Times New Roman" w:hint="eastAsia"/>
          <w:szCs w:val="21"/>
        </w:rPr>
        <w:t>。</w:t>
      </w:r>
    </w:p>
    <w:p w:rsidR="00604F40" w:rsidRDefault="00604F40">
      <w:pPr>
        <w:pStyle w:val="a0"/>
        <w:spacing w:beforeLines="50" w:before="156" w:afterLines="50" w:after="156"/>
        <w:jc w:val="both"/>
        <w:rPr>
          <w:rFonts w:ascii="黑体" w:hAnsi="黑体"/>
          <w:color w:val="0000FF"/>
          <w:szCs w:val="21"/>
        </w:rPr>
      </w:pPr>
    </w:p>
    <w:p w:rsidR="00604F40" w:rsidRDefault="005560C8">
      <w:pPr>
        <w:pStyle w:val="a0"/>
        <w:numPr>
          <w:ilvl w:val="0"/>
          <w:numId w:val="0"/>
        </w:numPr>
        <w:spacing w:beforeLines="50" w:before="156" w:afterLines="50" w:after="156"/>
        <w:ind w:firstLineChars="200" w:firstLine="420"/>
        <w:jc w:val="both"/>
        <w:rPr>
          <w:rFonts w:ascii="黑体" w:hAnsi="黑体"/>
          <w:szCs w:val="21"/>
        </w:rPr>
      </w:pPr>
      <w:r>
        <w:rPr>
          <w:rFonts w:hint="eastAsia"/>
          <w:szCs w:val="21"/>
        </w:rPr>
        <w:lastRenderedPageBreak/>
        <w:t>线辣椒</w:t>
      </w:r>
    </w:p>
    <w:p w:rsidR="00604F40" w:rsidRDefault="005560C8">
      <w:pPr>
        <w:autoSpaceDE w:val="0"/>
        <w:autoSpaceDN w:val="0"/>
        <w:adjustRightInd w:val="0"/>
        <w:ind w:firstLine="420"/>
        <w:rPr>
          <w:rFonts w:ascii="宋体" w:eastAsia="宋体" w:hAnsi="宋体"/>
          <w:szCs w:val="21"/>
        </w:rPr>
      </w:pPr>
      <w:r>
        <w:rPr>
          <w:rFonts w:ascii="宋体" w:eastAsia="宋体" w:hAnsi="宋体" w:hint="eastAsia"/>
          <w:szCs w:val="21"/>
        </w:rPr>
        <w:t>果形指数大于8的辣椒。</w:t>
      </w:r>
    </w:p>
    <w:p w:rsidR="00604F40" w:rsidRDefault="00604F40">
      <w:pPr>
        <w:pStyle w:val="a0"/>
        <w:spacing w:beforeLines="50" w:before="156" w:afterLines="50" w:after="156"/>
        <w:jc w:val="both"/>
        <w:rPr>
          <w:rFonts w:ascii="黑体" w:hAnsi="黑体"/>
          <w:szCs w:val="21"/>
        </w:rPr>
      </w:pPr>
    </w:p>
    <w:p w:rsidR="00604F40" w:rsidRDefault="005560C8">
      <w:pPr>
        <w:pStyle w:val="a0"/>
        <w:numPr>
          <w:ilvl w:val="0"/>
          <w:numId w:val="0"/>
        </w:numPr>
        <w:spacing w:beforeLines="50" w:before="156" w:afterLines="50" w:after="156"/>
        <w:ind w:firstLineChars="200" w:firstLine="420"/>
        <w:jc w:val="both"/>
        <w:rPr>
          <w:rFonts w:ascii="黑体" w:hAnsi="黑体"/>
          <w:szCs w:val="21"/>
        </w:rPr>
      </w:pPr>
      <w:r>
        <w:rPr>
          <w:rFonts w:hint="eastAsia"/>
          <w:szCs w:val="21"/>
        </w:rPr>
        <w:t>板</w:t>
      </w:r>
      <w:proofErr w:type="gramStart"/>
      <w:r>
        <w:rPr>
          <w:rFonts w:hint="eastAsia"/>
          <w:szCs w:val="21"/>
        </w:rPr>
        <w:t>椒</w:t>
      </w:r>
      <w:proofErr w:type="gramEnd"/>
    </w:p>
    <w:p w:rsidR="00604F40" w:rsidRDefault="005560C8">
      <w:pPr>
        <w:autoSpaceDE w:val="0"/>
        <w:autoSpaceDN w:val="0"/>
        <w:adjustRightInd w:val="0"/>
        <w:ind w:firstLine="420"/>
        <w:rPr>
          <w:rFonts w:ascii="宋体" w:eastAsia="宋体" w:hAnsi="宋体"/>
          <w:szCs w:val="21"/>
        </w:rPr>
      </w:pPr>
      <w:r>
        <w:rPr>
          <w:rFonts w:ascii="宋体" w:eastAsia="宋体" w:hAnsi="宋体" w:hint="eastAsia"/>
          <w:szCs w:val="21"/>
        </w:rPr>
        <w:t>果形指数在6-8之间的辣椒。</w:t>
      </w:r>
    </w:p>
    <w:p w:rsidR="00604F40" w:rsidRDefault="00604F40">
      <w:pPr>
        <w:pStyle w:val="a0"/>
        <w:spacing w:beforeLines="50" w:before="156" w:afterLines="50" w:after="156"/>
        <w:jc w:val="both"/>
        <w:rPr>
          <w:rFonts w:ascii="黑体" w:hAnsi="黑体"/>
          <w:szCs w:val="21"/>
        </w:rPr>
      </w:pPr>
    </w:p>
    <w:p w:rsidR="00604F40" w:rsidRDefault="005560C8">
      <w:pPr>
        <w:autoSpaceDE w:val="0"/>
        <w:autoSpaceDN w:val="0"/>
        <w:adjustRightInd w:val="0"/>
        <w:ind w:firstLine="420"/>
        <w:rPr>
          <w:rFonts w:eastAsia="黑体"/>
          <w:szCs w:val="21"/>
        </w:rPr>
      </w:pPr>
      <w:r>
        <w:rPr>
          <w:rFonts w:eastAsia="黑体" w:hint="eastAsia"/>
          <w:szCs w:val="21"/>
        </w:rPr>
        <w:t>朝天</w:t>
      </w:r>
      <w:proofErr w:type="gramStart"/>
      <w:r>
        <w:rPr>
          <w:rFonts w:eastAsia="黑体" w:hint="eastAsia"/>
          <w:szCs w:val="21"/>
        </w:rPr>
        <w:t>椒</w:t>
      </w:r>
      <w:proofErr w:type="gramEnd"/>
    </w:p>
    <w:p w:rsidR="00604F40" w:rsidRDefault="005560C8">
      <w:pPr>
        <w:autoSpaceDE w:val="0"/>
        <w:autoSpaceDN w:val="0"/>
        <w:adjustRightInd w:val="0"/>
        <w:ind w:firstLine="420"/>
        <w:rPr>
          <w:rFonts w:ascii="宋体" w:eastAsia="宋体" w:hAnsi="宋体"/>
          <w:szCs w:val="21"/>
        </w:rPr>
      </w:pPr>
      <w:r>
        <w:rPr>
          <w:rFonts w:ascii="宋体" w:eastAsia="宋体" w:hAnsi="宋体" w:hint="eastAsia"/>
          <w:szCs w:val="21"/>
        </w:rPr>
        <w:t>果形指数在4-6的辣椒。</w:t>
      </w:r>
    </w:p>
    <w:p w:rsidR="00604F40" w:rsidRDefault="005560C8">
      <w:pPr>
        <w:pStyle w:val="a"/>
        <w:spacing w:beforeLines="100" w:before="312" w:afterLines="100" w:after="312"/>
        <w:rPr>
          <w:szCs w:val="21"/>
        </w:rPr>
      </w:pPr>
      <w:bookmarkStart w:id="37" w:name="_Toc85807852"/>
      <w:r>
        <w:rPr>
          <w:rFonts w:hint="eastAsia"/>
          <w:szCs w:val="21"/>
        </w:rPr>
        <w:t>型号编制规则</w:t>
      </w:r>
      <w:bookmarkEnd w:id="37"/>
    </w:p>
    <w:p w:rsidR="00604F40" w:rsidRDefault="005560C8">
      <w:pPr>
        <w:pStyle w:val="a0"/>
        <w:numPr>
          <w:ilvl w:val="0"/>
          <w:numId w:val="0"/>
        </w:numPr>
        <w:spacing w:beforeLines="50" w:before="156" w:afterLines="50" w:after="156"/>
        <w:ind w:firstLineChars="200" w:firstLine="420"/>
        <w:jc w:val="both"/>
        <w:rPr>
          <w:rFonts w:ascii="宋体" w:eastAsia="宋体" w:hAnsi="宋体"/>
          <w:kern w:val="2"/>
          <w:szCs w:val="21"/>
        </w:rPr>
      </w:pPr>
      <w:r>
        <w:rPr>
          <w:rFonts w:ascii="宋体" w:eastAsia="宋体" w:hAnsi="宋体" w:hint="eastAsia"/>
          <w:kern w:val="2"/>
          <w:szCs w:val="21"/>
        </w:rPr>
        <w:t>产品型号的编制应符合JB/T 8574的规定，依次由分类代号、特征代号和主参数三部分组成，分类代号和特征代号与主参数之间以短横线隔开，编排顺序如下</w:t>
      </w:r>
    </w:p>
    <w:tbl>
      <w:tblPr>
        <w:tblW w:w="0" w:type="auto"/>
        <w:tblInd w:w="630" w:type="dxa"/>
        <w:tblLayout w:type="fixed"/>
        <w:tblLook w:val="04A0" w:firstRow="1" w:lastRow="0" w:firstColumn="1" w:lastColumn="0" w:noHBand="0" w:noVBand="1"/>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3877"/>
      </w:tblGrid>
      <w:tr w:rsidR="00604F40">
        <w:trPr>
          <w:cantSplit/>
          <w:trHeight w:val="190"/>
        </w:trPr>
        <w:tc>
          <w:tcPr>
            <w:tcW w:w="472" w:type="dxa"/>
            <w:gridSpan w:val="2"/>
            <w:tcBorders>
              <w:top w:val="single" w:sz="4" w:space="0" w:color="auto"/>
              <w:left w:val="single" w:sz="4" w:space="0" w:color="auto"/>
              <w:bottom w:val="single" w:sz="4" w:space="0" w:color="auto"/>
              <w:right w:val="single" w:sz="4" w:space="0" w:color="auto"/>
            </w:tcBorders>
            <w:vAlign w:val="center"/>
          </w:tcPr>
          <w:p w:rsidR="00604F40" w:rsidRDefault="005560C8">
            <w:pPr>
              <w:pStyle w:val="afff0"/>
              <w:tabs>
                <w:tab w:val="center" w:pos="4201"/>
                <w:tab w:val="right" w:leader="dot" w:pos="9298"/>
              </w:tabs>
              <w:spacing w:line="340" w:lineRule="exact"/>
              <w:jc w:val="center"/>
              <w:textAlignment w:val="center"/>
              <w:rPr>
                <w:rFonts w:hAnsi="宋体"/>
                <w:szCs w:val="18"/>
              </w:rPr>
            </w:pPr>
            <w:r>
              <w:rPr>
                <w:rFonts w:hAnsi="宋体"/>
                <w:szCs w:val="18"/>
              </w:rPr>
              <w:t>4</w:t>
            </w:r>
          </w:p>
        </w:tc>
        <w:tc>
          <w:tcPr>
            <w:tcW w:w="236" w:type="dxa"/>
            <w:tcBorders>
              <w:left w:val="single" w:sz="4" w:space="0" w:color="auto"/>
              <w:right w:val="single" w:sz="4" w:space="0" w:color="auto"/>
            </w:tcBorders>
            <w:vAlign w:val="center"/>
          </w:tcPr>
          <w:p w:rsidR="00604F40" w:rsidRDefault="00604F40">
            <w:pPr>
              <w:pStyle w:val="afff0"/>
              <w:tabs>
                <w:tab w:val="center" w:pos="4201"/>
                <w:tab w:val="right" w:leader="dot" w:pos="9298"/>
              </w:tabs>
              <w:spacing w:line="340" w:lineRule="exact"/>
              <w:jc w:val="center"/>
              <w:textAlignment w:val="center"/>
              <w:rPr>
                <w:rFonts w:hAnsi="宋体"/>
                <w:szCs w:val="18"/>
              </w:rPr>
            </w:pPr>
          </w:p>
        </w:tc>
        <w:tc>
          <w:tcPr>
            <w:tcW w:w="472" w:type="dxa"/>
            <w:gridSpan w:val="2"/>
            <w:tcBorders>
              <w:top w:val="single" w:sz="4" w:space="0" w:color="auto"/>
              <w:left w:val="single" w:sz="4" w:space="0" w:color="auto"/>
              <w:bottom w:val="single" w:sz="4" w:space="0" w:color="auto"/>
              <w:right w:val="single" w:sz="4" w:space="0" w:color="auto"/>
            </w:tcBorders>
            <w:vAlign w:val="center"/>
          </w:tcPr>
          <w:p w:rsidR="00604F40" w:rsidRDefault="005560C8">
            <w:pPr>
              <w:pStyle w:val="afff0"/>
              <w:tabs>
                <w:tab w:val="center" w:pos="4201"/>
                <w:tab w:val="right" w:leader="dot" w:pos="9298"/>
              </w:tabs>
              <w:spacing w:line="340" w:lineRule="exact"/>
              <w:jc w:val="center"/>
              <w:textAlignment w:val="center"/>
              <w:rPr>
                <w:rFonts w:hAnsi="宋体"/>
                <w:szCs w:val="18"/>
              </w:rPr>
            </w:pPr>
            <w:r>
              <w:rPr>
                <w:rFonts w:hAnsi="宋体"/>
                <w:szCs w:val="18"/>
              </w:rPr>
              <w:t>J</w:t>
            </w:r>
          </w:p>
        </w:tc>
        <w:tc>
          <w:tcPr>
            <w:tcW w:w="236" w:type="dxa"/>
            <w:tcBorders>
              <w:left w:val="single" w:sz="4" w:space="0" w:color="auto"/>
              <w:right w:val="single" w:sz="4" w:space="0" w:color="auto"/>
            </w:tcBorders>
            <w:vAlign w:val="center"/>
          </w:tcPr>
          <w:p w:rsidR="00604F40" w:rsidRDefault="00604F40">
            <w:pPr>
              <w:pStyle w:val="afff0"/>
              <w:tabs>
                <w:tab w:val="center" w:pos="4201"/>
                <w:tab w:val="right" w:leader="dot" w:pos="9298"/>
              </w:tabs>
              <w:spacing w:line="340" w:lineRule="exact"/>
              <w:jc w:val="center"/>
              <w:textAlignment w:val="center"/>
              <w:rPr>
                <w:rFonts w:hAnsi="宋体"/>
                <w:szCs w:val="18"/>
              </w:rPr>
            </w:pPr>
          </w:p>
        </w:tc>
        <w:tc>
          <w:tcPr>
            <w:tcW w:w="472" w:type="dxa"/>
            <w:gridSpan w:val="2"/>
            <w:tcBorders>
              <w:top w:val="single" w:sz="4" w:space="0" w:color="auto"/>
              <w:left w:val="single" w:sz="4" w:space="0" w:color="auto"/>
              <w:bottom w:val="single" w:sz="4" w:space="0" w:color="auto"/>
              <w:right w:val="single" w:sz="4" w:space="0" w:color="auto"/>
            </w:tcBorders>
            <w:vAlign w:val="center"/>
          </w:tcPr>
          <w:p w:rsidR="00604F40" w:rsidRDefault="00604F40">
            <w:pPr>
              <w:pStyle w:val="afff0"/>
              <w:tabs>
                <w:tab w:val="center" w:pos="4201"/>
                <w:tab w:val="right" w:leader="dot" w:pos="9298"/>
              </w:tabs>
              <w:spacing w:line="340" w:lineRule="exact"/>
              <w:jc w:val="center"/>
              <w:textAlignment w:val="center"/>
              <w:rPr>
                <w:rFonts w:hAnsi="宋体"/>
                <w:szCs w:val="18"/>
              </w:rPr>
            </w:pPr>
          </w:p>
        </w:tc>
        <w:tc>
          <w:tcPr>
            <w:tcW w:w="472" w:type="dxa"/>
            <w:gridSpan w:val="2"/>
            <w:tcBorders>
              <w:left w:val="single" w:sz="4" w:space="0" w:color="auto"/>
              <w:right w:val="single" w:sz="4" w:space="0" w:color="auto"/>
            </w:tcBorders>
            <w:vAlign w:val="center"/>
          </w:tcPr>
          <w:p w:rsidR="00604F40" w:rsidRDefault="005560C8">
            <w:pPr>
              <w:pStyle w:val="afff0"/>
              <w:tabs>
                <w:tab w:val="center" w:pos="4201"/>
                <w:tab w:val="right" w:leader="dot" w:pos="9298"/>
              </w:tabs>
              <w:spacing w:line="340" w:lineRule="exact"/>
              <w:jc w:val="center"/>
              <w:textAlignment w:val="center"/>
              <w:rPr>
                <w:rFonts w:hAnsi="宋体"/>
                <w:szCs w:val="18"/>
              </w:rPr>
            </w:pPr>
            <w:r>
              <w:rPr>
                <w:rFonts w:hAnsi="宋体"/>
                <w:szCs w:val="18"/>
              </w:rPr>
              <w:t>－</w:t>
            </w:r>
          </w:p>
        </w:tc>
        <w:tc>
          <w:tcPr>
            <w:tcW w:w="472" w:type="dxa"/>
            <w:gridSpan w:val="2"/>
            <w:tcBorders>
              <w:top w:val="single" w:sz="4" w:space="0" w:color="auto"/>
              <w:left w:val="single" w:sz="4" w:space="0" w:color="auto"/>
              <w:bottom w:val="single" w:sz="4" w:space="0" w:color="auto"/>
              <w:right w:val="single" w:sz="4" w:space="0" w:color="auto"/>
            </w:tcBorders>
            <w:vAlign w:val="center"/>
          </w:tcPr>
          <w:p w:rsidR="00604F40" w:rsidRDefault="00604F40">
            <w:pPr>
              <w:pStyle w:val="afff0"/>
              <w:tabs>
                <w:tab w:val="center" w:pos="4201"/>
                <w:tab w:val="right" w:leader="dot" w:pos="9298"/>
              </w:tabs>
              <w:spacing w:line="340" w:lineRule="exact"/>
              <w:jc w:val="center"/>
              <w:textAlignment w:val="center"/>
              <w:rPr>
                <w:rFonts w:hAnsi="宋体"/>
                <w:szCs w:val="18"/>
              </w:rPr>
            </w:pPr>
          </w:p>
        </w:tc>
        <w:tc>
          <w:tcPr>
            <w:tcW w:w="236" w:type="dxa"/>
            <w:tcBorders>
              <w:left w:val="single" w:sz="4" w:space="0" w:color="auto"/>
              <w:right w:val="single" w:sz="4" w:space="0" w:color="auto"/>
            </w:tcBorders>
            <w:vAlign w:val="center"/>
          </w:tcPr>
          <w:p w:rsidR="00604F40" w:rsidRDefault="00604F40">
            <w:pPr>
              <w:pStyle w:val="afff0"/>
              <w:tabs>
                <w:tab w:val="center" w:pos="4201"/>
                <w:tab w:val="right" w:leader="dot" w:pos="9298"/>
              </w:tabs>
              <w:spacing w:line="340" w:lineRule="exact"/>
              <w:jc w:val="center"/>
              <w:textAlignment w:val="center"/>
              <w:rPr>
                <w:rFonts w:hAnsi="宋体"/>
                <w:szCs w:val="18"/>
              </w:rPr>
            </w:pPr>
          </w:p>
        </w:tc>
        <w:tc>
          <w:tcPr>
            <w:tcW w:w="472" w:type="dxa"/>
            <w:gridSpan w:val="2"/>
            <w:tcBorders>
              <w:top w:val="single" w:sz="4" w:space="0" w:color="auto"/>
              <w:left w:val="single" w:sz="4" w:space="0" w:color="auto"/>
              <w:bottom w:val="single" w:sz="4" w:space="0" w:color="auto"/>
              <w:right w:val="single" w:sz="4" w:space="0" w:color="auto"/>
            </w:tcBorders>
            <w:vAlign w:val="center"/>
          </w:tcPr>
          <w:p w:rsidR="00604F40" w:rsidRDefault="00604F40">
            <w:pPr>
              <w:pStyle w:val="afff0"/>
              <w:tabs>
                <w:tab w:val="center" w:pos="4201"/>
                <w:tab w:val="right" w:leader="dot" w:pos="9298"/>
              </w:tabs>
              <w:spacing w:line="340" w:lineRule="exact"/>
              <w:jc w:val="center"/>
              <w:textAlignment w:val="center"/>
              <w:rPr>
                <w:rFonts w:hAnsi="宋体"/>
                <w:szCs w:val="18"/>
              </w:rPr>
            </w:pPr>
          </w:p>
        </w:tc>
        <w:tc>
          <w:tcPr>
            <w:tcW w:w="236" w:type="dxa"/>
            <w:tcBorders>
              <w:left w:val="single" w:sz="4" w:space="0" w:color="auto"/>
            </w:tcBorders>
            <w:vAlign w:val="center"/>
          </w:tcPr>
          <w:p w:rsidR="00604F40" w:rsidRDefault="00604F40">
            <w:pPr>
              <w:pStyle w:val="afff0"/>
              <w:tabs>
                <w:tab w:val="center" w:pos="4201"/>
                <w:tab w:val="right" w:leader="dot" w:pos="9298"/>
              </w:tabs>
              <w:spacing w:line="34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340" w:lineRule="exact"/>
              <w:jc w:val="center"/>
              <w:textAlignment w:val="center"/>
              <w:rPr>
                <w:rFonts w:hAnsi="宋体"/>
                <w:szCs w:val="18"/>
              </w:rPr>
            </w:pPr>
          </w:p>
        </w:tc>
        <w:tc>
          <w:tcPr>
            <w:tcW w:w="4113" w:type="dxa"/>
            <w:gridSpan w:val="2"/>
            <w:vAlign w:val="center"/>
          </w:tcPr>
          <w:p w:rsidR="00604F40" w:rsidRDefault="00604F40">
            <w:pPr>
              <w:pStyle w:val="afff0"/>
              <w:tabs>
                <w:tab w:val="center" w:pos="4201"/>
                <w:tab w:val="right" w:leader="dot" w:pos="9298"/>
              </w:tabs>
              <w:spacing w:line="340" w:lineRule="exact"/>
              <w:jc w:val="center"/>
              <w:textAlignment w:val="center"/>
              <w:rPr>
                <w:rFonts w:hAnsi="宋体"/>
                <w:szCs w:val="18"/>
              </w:rPr>
            </w:pPr>
          </w:p>
        </w:tc>
      </w:tr>
      <w:tr w:rsidR="00604F40">
        <w:trPr>
          <w:cantSplit/>
          <w:trHeight w:val="50"/>
        </w:trPr>
        <w:tc>
          <w:tcPr>
            <w:tcW w:w="236" w:type="dxa"/>
            <w:tcBorders>
              <w:top w:val="single" w:sz="4" w:space="0" w:color="auto"/>
              <w:bottom w:val="single" w:sz="4" w:space="0" w:color="auto"/>
            </w:tcBorders>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tcBorders>
              <w:top w:val="single" w:sz="4" w:space="0" w:color="auto"/>
              <w:bottom w:val="single" w:sz="4" w:space="0" w:color="auto"/>
            </w:tcBorders>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tcBorders>
              <w:top w:val="single" w:sz="4" w:space="0" w:color="auto"/>
              <w:bottom w:val="single" w:sz="4" w:space="0" w:color="auto"/>
            </w:tcBorders>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tcBorders>
              <w:top w:val="single" w:sz="4" w:space="0" w:color="auto"/>
              <w:bottom w:val="single" w:sz="4" w:space="0" w:color="auto"/>
            </w:tcBorders>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tcBorders>
              <w:top w:val="single" w:sz="4" w:space="0" w:color="auto"/>
              <w:bottom w:val="single" w:sz="4" w:space="0" w:color="auto"/>
            </w:tcBorders>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tcBorders>
              <w:top w:val="single" w:sz="4" w:space="0" w:color="auto"/>
              <w:bottom w:val="single" w:sz="4" w:space="0" w:color="auto"/>
            </w:tcBorders>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c>
          <w:tcPr>
            <w:tcW w:w="3877" w:type="dxa"/>
            <w:vAlign w:val="center"/>
          </w:tcPr>
          <w:p w:rsidR="00604F40" w:rsidRDefault="00604F40">
            <w:pPr>
              <w:pStyle w:val="afff0"/>
              <w:tabs>
                <w:tab w:val="center" w:pos="4201"/>
                <w:tab w:val="right" w:leader="dot" w:pos="9298"/>
              </w:tabs>
              <w:spacing w:line="20" w:lineRule="exact"/>
              <w:jc w:val="center"/>
              <w:textAlignment w:val="center"/>
              <w:rPr>
                <w:rFonts w:hAnsi="宋体"/>
                <w:szCs w:val="18"/>
              </w:rPr>
            </w:pPr>
          </w:p>
        </w:tc>
      </w:tr>
      <w:tr w:rsidR="00604F40">
        <w:trPr>
          <w:cantSplit/>
          <w:trHeight w:val="50"/>
        </w:trPr>
        <w:tc>
          <w:tcPr>
            <w:tcW w:w="236" w:type="dxa"/>
            <w:tcBorders>
              <w:top w:val="single" w:sz="4" w:space="0" w:color="auto"/>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lef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lef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lef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left w:val="single" w:sz="4" w:space="0" w:color="auto"/>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3877" w:type="dxa"/>
            <w:vMerge w:val="restart"/>
            <w:vAlign w:val="center"/>
          </w:tcPr>
          <w:p w:rsidR="00604F40" w:rsidRDefault="005560C8">
            <w:pPr>
              <w:pStyle w:val="afff0"/>
              <w:tabs>
                <w:tab w:val="center" w:pos="4201"/>
                <w:tab w:val="right" w:leader="dot" w:pos="9298"/>
              </w:tabs>
              <w:spacing w:line="320" w:lineRule="exact"/>
              <w:textAlignment w:val="center"/>
              <w:rPr>
                <w:rFonts w:hAnsi="宋体"/>
                <w:szCs w:val="18"/>
              </w:rPr>
            </w:pPr>
            <w:r>
              <w:rPr>
                <w:rFonts w:hAnsi="宋体"/>
                <w:szCs w:val="18"/>
              </w:rPr>
              <w:t>改进代号</w:t>
            </w:r>
          </w:p>
        </w:tc>
      </w:tr>
      <w:tr w:rsidR="00604F40">
        <w:trPr>
          <w:cantSplit/>
          <w:trHeight w:val="50"/>
        </w:trPr>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lef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lef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lef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3877" w:type="dxa"/>
            <w:vMerge/>
            <w:vAlign w:val="center"/>
          </w:tcPr>
          <w:p w:rsidR="00604F40" w:rsidRDefault="00604F40">
            <w:pPr>
              <w:pStyle w:val="afff0"/>
              <w:tabs>
                <w:tab w:val="center" w:pos="4201"/>
                <w:tab w:val="right" w:leader="dot" w:pos="9298"/>
              </w:tabs>
              <w:spacing w:line="160" w:lineRule="exact"/>
              <w:textAlignment w:val="center"/>
              <w:rPr>
                <w:rFonts w:hAnsi="宋体"/>
                <w:szCs w:val="18"/>
              </w:rPr>
            </w:pPr>
          </w:p>
        </w:tc>
      </w:tr>
      <w:tr w:rsidR="00604F40">
        <w:trPr>
          <w:cantSplit/>
          <w:trHeight w:val="60"/>
        </w:trPr>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lef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lef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left w:val="single" w:sz="4" w:space="0" w:color="auto"/>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3877" w:type="dxa"/>
            <w:vMerge w:val="restart"/>
            <w:vAlign w:val="center"/>
          </w:tcPr>
          <w:p w:rsidR="00604F40" w:rsidRDefault="005560C8">
            <w:pPr>
              <w:pStyle w:val="afff0"/>
              <w:tabs>
                <w:tab w:val="center" w:pos="4201"/>
                <w:tab w:val="right" w:leader="dot" w:pos="9298"/>
              </w:tabs>
              <w:spacing w:line="320" w:lineRule="exact"/>
              <w:textAlignment w:val="center"/>
              <w:rPr>
                <w:rFonts w:hAnsi="宋体"/>
                <w:szCs w:val="18"/>
              </w:rPr>
            </w:pPr>
            <w:r>
              <w:rPr>
                <w:rFonts w:hAnsi="宋体"/>
                <w:szCs w:val="18"/>
              </w:rPr>
              <w:t>主参数：</w:t>
            </w:r>
            <w:r>
              <w:rPr>
                <w:rFonts w:hAnsi="宋体" w:hint="eastAsia"/>
                <w:szCs w:val="18"/>
              </w:rPr>
              <w:t>幅宽（m）</w:t>
            </w:r>
          </w:p>
        </w:tc>
      </w:tr>
      <w:tr w:rsidR="00604F40">
        <w:trPr>
          <w:cantSplit/>
          <w:trHeight w:val="50"/>
        </w:trPr>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lef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lef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3877" w:type="dxa"/>
            <w:vMerge/>
            <w:vAlign w:val="center"/>
          </w:tcPr>
          <w:p w:rsidR="00604F40" w:rsidRDefault="00604F40">
            <w:pPr>
              <w:pStyle w:val="afff0"/>
              <w:tabs>
                <w:tab w:val="center" w:pos="4201"/>
                <w:tab w:val="right" w:leader="dot" w:pos="9298"/>
              </w:tabs>
              <w:spacing w:line="320" w:lineRule="exact"/>
              <w:textAlignment w:val="center"/>
              <w:rPr>
                <w:rFonts w:hAnsi="宋体"/>
                <w:szCs w:val="18"/>
              </w:rPr>
            </w:pPr>
          </w:p>
        </w:tc>
      </w:tr>
      <w:tr w:rsidR="00604F40">
        <w:trPr>
          <w:cantSplit/>
          <w:trHeight w:val="60"/>
        </w:trPr>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lef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left w:val="single" w:sz="4" w:space="0" w:color="auto"/>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3877" w:type="dxa"/>
            <w:vMerge w:val="restart"/>
            <w:vAlign w:val="center"/>
          </w:tcPr>
          <w:p w:rsidR="00604F40" w:rsidRDefault="005560C8">
            <w:pPr>
              <w:pStyle w:val="afff0"/>
              <w:tabs>
                <w:tab w:val="center" w:pos="4201"/>
                <w:tab w:val="right" w:leader="dot" w:pos="9298"/>
              </w:tabs>
              <w:spacing w:line="320" w:lineRule="exact"/>
              <w:textAlignment w:val="center"/>
              <w:rPr>
                <w:rFonts w:hAnsi="宋体"/>
                <w:szCs w:val="18"/>
              </w:rPr>
            </w:pPr>
            <w:r>
              <w:rPr>
                <w:rFonts w:hAnsi="宋体"/>
                <w:szCs w:val="18"/>
              </w:rPr>
              <w:t>特征代号：Z——自（走式）</w:t>
            </w:r>
          </w:p>
        </w:tc>
      </w:tr>
      <w:tr w:rsidR="00604F40">
        <w:trPr>
          <w:cantSplit/>
          <w:trHeight w:val="50"/>
        </w:trPr>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lef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left w:val="nil"/>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3877" w:type="dxa"/>
            <w:vMerge/>
            <w:vAlign w:val="center"/>
          </w:tcPr>
          <w:p w:rsidR="00604F40" w:rsidRDefault="00604F40">
            <w:pPr>
              <w:pStyle w:val="afff0"/>
              <w:tabs>
                <w:tab w:val="center" w:pos="4201"/>
                <w:tab w:val="right" w:leader="dot" w:pos="9298"/>
              </w:tabs>
              <w:spacing w:line="320" w:lineRule="exact"/>
              <w:textAlignment w:val="center"/>
              <w:rPr>
                <w:rFonts w:hAnsi="宋体"/>
                <w:szCs w:val="18"/>
              </w:rPr>
            </w:pPr>
          </w:p>
        </w:tc>
      </w:tr>
      <w:tr w:rsidR="00604F40">
        <w:trPr>
          <w:cantSplit/>
          <w:trHeight w:val="60"/>
        </w:trPr>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left w:val="single" w:sz="4" w:space="0" w:color="auto"/>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3877" w:type="dxa"/>
            <w:vMerge w:val="restart"/>
            <w:vAlign w:val="center"/>
          </w:tcPr>
          <w:p w:rsidR="00604F40" w:rsidRDefault="005560C8">
            <w:pPr>
              <w:pStyle w:val="afff0"/>
              <w:tabs>
                <w:tab w:val="center" w:pos="4201"/>
                <w:tab w:val="right" w:leader="dot" w:pos="9298"/>
              </w:tabs>
              <w:spacing w:line="320" w:lineRule="exact"/>
              <w:textAlignment w:val="center"/>
              <w:rPr>
                <w:rFonts w:hAnsi="宋体"/>
                <w:szCs w:val="18"/>
              </w:rPr>
            </w:pPr>
            <w:r>
              <w:rPr>
                <w:rFonts w:hAnsi="宋体" w:hint="eastAsia"/>
                <w:szCs w:val="18"/>
              </w:rPr>
              <w:t>小类代号：</w:t>
            </w:r>
            <w:proofErr w:type="gramStart"/>
            <w:r>
              <w:rPr>
                <w:rFonts w:hAnsi="宋体" w:hint="eastAsia"/>
                <w:szCs w:val="18"/>
              </w:rPr>
              <w:t>椒</w:t>
            </w:r>
            <w:proofErr w:type="gramEnd"/>
            <w:r>
              <w:rPr>
                <w:rFonts w:hAnsi="宋体" w:hint="eastAsia"/>
                <w:szCs w:val="18"/>
              </w:rPr>
              <w:t>（辣椒）</w:t>
            </w:r>
          </w:p>
        </w:tc>
      </w:tr>
      <w:tr w:rsidR="00604F40">
        <w:trPr>
          <w:cantSplit/>
          <w:trHeight w:val="50"/>
        </w:trPr>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3877" w:type="dxa"/>
            <w:vMerge/>
            <w:vAlign w:val="center"/>
          </w:tcPr>
          <w:p w:rsidR="00604F40" w:rsidRDefault="00604F40">
            <w:pPr>
              <w:pStyle w:val="afff0"/>
              <w:tabs>
                <w:tab w:val="center" w:pos="4201"/>
                <w:tab w:val="right" w:leader="dot" w:pos="9298"/>
              </w:tabs>
              <w:spacing w:line="320" w:lineRule="exact"/>
              <w:textAlignment w:val="center"/>
              <w:rPr>
                <w:rFonts w:hAnsi="宋体"/>
                <w:szCs w:val="18"/>
              </w:rPr>
            </w:pPr>
          </w:p>
        </w:tc>
      </w:tr>
      <w:tr w:rsidR="00604F40">
        <w:trPr>
          <w:cantSplit/>
          <w:trHeight w:val="60"/>
        </w:trPr>
        <w:tc>
          <w:tcPr>
            <w:tcW w:w="236" w:type="dxa"/>
            <w:tcBorders>
              <w:right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236" w:type="dxa"/>
            <w:tcBorders>
              <w:bottom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Cs w:val="18"/>
              </w:rPr>
            </w:pPr>
          </w:p>
        </w:tc>
        <w:tc>
          <w:tcPr>
            <w:tcW w:w="3877" w:type="dxa"/>
            <w:vMerge w:val="restart"/>
            <w:tcBorders>
              <w:bottom w:val="single" w:sz="4" w:space="0" w:color="auto"/>
            </w:tcBorders>
            <w:vAlign w:val="center"/>
          </w:tcPr>
          <w:p w:rsidR="00604F40" w:rsidRDefault="005560C8">
            <w:pPr>
              <w:pStyle w:val="afff0"/>
              <w:tabs>
                <w:tab w:val="center" w:pos="4201"/>
                <w:tab w:val="right" w:leader="dot" w:pos="9298"/>
              </w:tabs>
              <w:spacing w:line="320" w:lineRule="exact"/>
              <w:textAlignment w:val="center"/>
              <w:rPr>
                <w:rFonts w:hAnsi="宋体"/>
                <w:szCs w:val="18"/>
              </w:rPr>
            </w:pPr>
            <w:r>
              <w:rPr>
                <w:rFonts w:hAnsi="宋体" w:hint="eastAsia"/>
                <w:szCs w:val="18"/>
              </w:rPr>
              <w:t>大</w:t>
            </w:r>
            <w:r>
              <w:rPr>
                <w:rFonts w:hAnsi="宋体"/>
                <w:szCs w:val="18"/>
              </w:rPr>
              <w:t>类代号：收获机械</w:t>
            </w:r>
          </w:p>
        </w:tc>
      </w:tr>
      <w:tr w:rsidR="00604F40">
        <w:trPr>
          <w:cantSplit/>
          <w:trHeight w:val="50"/>
        </w:trPr>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3877" w:type="dxa"/>
            <w:vMerge/>
            <w:tcBorders>
              <w:top w:val="single" w:sz="4" w:space="0" w:color="auto"/>
            </w:tcBorders>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r>
      <w:tr w:rsidR="00604F40">
        <w:trPr>
          <w:cantSplit/>
          <w:trHeight w:val="50"/>
        </w:trPr>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236"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c>
          <w:tcPr>
            <w:tcW w:w="3877" w:type="dxa"/>
            <w:vAlign w:val="center"/>
          </w:tcPr>
          <w:p w:rsidR="00604F40" w:rsidRDefault="00604F40">
            <w:pPr>
              <w:pStyle w:val="afff0"/>
              <w:tabs>
                <w:tab w:val="center" w:pos="4201"/>
                <w:tab w:val="right" w:leader="dot" w:pos="9298"/>
              </w:tabs>
              <w:spacing w:line="160" w:lineRule="exact"/>
              <w:jc w:val="center"/>
              <w:textAlignment w:val="center"/>
              <w:rPr>
                <w:rFonts w:hAnsi="宋体"/>
                <w:sz w:val="21"/>
                <w:szCs w:val="21"/>
              </w:rPr>
            </w:pPr>
          </w:p>
        </w:tc>
      </w:tr>
    </w:tbl>
    <w:p w:rsidR="00604F40" w:rsidRDefault="005560C8">
      <w:pPr>
        <w:pStyle w:val="afffff0"/>
        <w:numPr>
          <w:ilvl w:val="0"/>
          <w:numId w:val="0"/>
        </w:numPr>
        <w:ind w:firstLineChars="200" w:firstLine="360"/>
        <w:rPr>
          <w:rFonts w:hAnsi="宋体"/>
          <w:sz w:val="18"/>
          <w:szCs w:val="18"/>
        </w:rPr>
      </w:pPr>
      <w:r>
        <w:rPr>
          <w:rFonts w:hAnsi="宋体" w:hint="eastAsia"/>
          <w:sz w:val="18"/>
          <w:szCs w:val="18"/>
        </w:rPr>
        <w:t>注：</w:t>
      </w:r>
      <w:r>
        <w:rPr>
          <w:rFonts w:hAnsi="宋体"/>
          <w:sz w:val="18"/>
          <w:szCs w:val="18"/>
        </w:rPr>
        <w:t>改进代号：改进产品的型号在原型号后加注字母</w:t>
      </w:r>
      <w:r>
        <w:rPr>
          <w:rFonts w:hAnsi="宋体" w:hint="eastAsia"/>
          <w:sz w:val="18"/>
          <w:szCs w:val="18"/>
        </w:rPr>
        <w:t>表</w:t>
      </w:r>
      <w:r>
        <w:rPr>
          <w:rFonts w:hAnsi="宋体"/>
          <w:sz w:val="18"/>
          <w:szCs w:val="18"/>
        </w:rPr>
        <w:t>“A</w:t>
      </w:r>
      <w:r>
        <w:rPr>
          <w:rFonts w:hAnsi="宋体" w:hint="eastAsia"/>
          <w:sz w:val="18"/>
          <w:szCs w:val="18"/>
        </w:rPr>
        <w:t>、B、C、D…</w:t>
      </w:r>
      <w:r>
        <w:rPr>
          <w:rFonts w:hAnsi="宋体"/>
          <w:sz w:val="18"/>
          <w:szCs w:val="18"/>
        </w:rPr>
        <w:t>”</w:t>
      </w:r>
      <w:r>
        <w:rPr>
          <w:rFonts w:hAnsi="宋体" w:hint="eastAsia"/>
          <w:sz w:val="18"/>
          <w:szCs w:val="18"/>
        </w:rPr>
        <w:t>依次</w:t>
      </w:r>
      <w:r>
        <w:rPr>
          <w:rFonts w:hAnsi="宋体"/>
          <w:sz w:val="18"/>
          <w:szCs w:val="18"/>
        </w:rPr>
        <w:t>表示，</w:t>
      </w:r>
      <w:r>
        <w:rPr>
          <w:rFonts w:hAnsi="宋体" w:hint="eastAsia"/>
          <w:sz w:val="18"/>
          <w:szCs w:val="18"/>
        </w:rPr>
        <w:t>必要时，加数字表示区别代号</w:t>
      </w:r>
      <w:r>
        <w:rPr>
          <w:rFonts w:hAnsi="宋体"/>
          <w:sz w:val="18"/>
          <w:szCs w:val="18"/>
        </w:rPr>
        <w:t>。</w:t>
      </w:r>
    </w:p>
    <w:p w:rsidR="00604F40" w:rsidRDefault="005560C8">
      <w:pPr>
        <w:pStyle w:val="a5"/>
        <w:numPr>
          <w:ilvl w:val="0"/>
          <w:numId w:val="0"/>
        </w:numPr>
        <w:tabs>
          <w:tab w:val="clear" w:pos="816"/>
        </w:tabs>
        <w:ind w:firstLineChars="200" w:firstLine="360"/>
        <w:rPr>
          <w:rFonts w:hAnsi="宋体"/>
          <w:szCs w:val="18"/>
        </w:rPr>
      </w:pPr>
      <w:r>
        <w:rPr>
          <w:rFonts w:hAnsi="宋体" w:hint="eastAsia"/>
          <w:szCs w:val="18"/>
        </w:rPr>
        <w:t>示例：型号为</w:t>
      </w:r>
      <w:r>
        <w:rPr>
          <w:rFonts w:hAnsi="宋体"/>
          <w:szCs w:val="18"/>
        </w:rPr>
        <w:t>4</w:t>
      </w:r>
      <w:r>
        <w:rPr>
          <w:rFonts w:hAnsi="宋体" w:hint="eastAsia"/>
          <w:szCs w:val="18"/>
        </w:rPr>
        <w:t>JZ</w:t>
      </w:r>
      <w:r>
        <w:rPr>
          <w:rFonts w:hAnsi="宋体"/>
          <w:szCs w:val="18"/>
        </w:rPr>
        <w:t>－</w:t>
      </w:r>
      <w:r>
        <w:rPr>
          <w:rFonts w:hAnsi="宋体" w:hint="eastAsia"/>
          <w:szCs w:val="18"/>
        </w:rPr>
        <w:t>3.6B型辣椒收获机，则表示是割幅为3.6</w:t>
      </w:r>
      <w:r>
        <w:rPr>
          <w:rFonts w:hAnsi="宋体"/>
          <w:szCs w:val="18"/>
        </w:rPr>
        <w:t>米</w:t>
      </w:r>
      <w:r>
        <w:rPr>
          <w:rFonts w:hAnsi="宋体" w:hint="eastAsia"/>
          <w:szCs w:val="18"/>
        </w:rPr>
        <w:t>的自走式辣椒收获机进行了第二次改进</w:t>
      </w:r>
      <w:r>
        <w:rPr>
          <w:rFonts w:hAnsi="宋体"/>
          <w:szCs w:val="18"/>
        </w:rPr>
        <w:t>。</w:t>
      </w:r>
    </w:p>
    <w:p w:rsidR="00604F40" w:rsidRDefault="005560C8">
      <w:pPr>
        <w:pStyle w:val="a"/>
        <w:spacing w:beforeLines="100" w:before="312" w:afterLines="100" w:after="312"/>
        <w:rPr>
          <w:szCs w:val="21"/>
        </w:rPr>
      </w:pPr>
      <w:bookmarkStart w:id="38" w:name="_Toc85807853"/>
      <w:r>
        <w:rPr>
          <w:rFonts w:hint="eastAsia"/>
          <w:szCs w:val="21"/>
        </w:rPr>
        <w:t>基本要求</w:t>
      </w:r>
      <w:bookmarkStart w:id="39" w:name="_Toc148084476"/>
      <w:bookmarkStart w:id="40" w:name="_Toc148084411"/>
      <w:bookmarkEnd w:id="12"/>
      <w:bookmarkEnd w:id="25"/>
      <w:bookmarkEnd w:id="26"/>
      <w:bookmarkEnd w:id="27"/>
      <w:bookmarkEnd w:id="38"/>
    </w:p>
    <w:p w:rsidR="00604F40" w:rsidRDefault="005560C8">
      <w:pPr>
        <w:pStyle w:val="a0"/>
        <w:spacing w:beforeLines="50" w:before="156" w:afterLines="50" w:after="156"/>
        <w:jc w:val="both"/>
        <w:rPr>
          <w:szCs w:val="21"/>
        </w:rPr>
      </w:pPr>
      <w:bookmarkStart w:id="41" w:name="_Toc384721610"/>
      <w:bookmarkStart w:id="42" w:name="_Toc384719371"/>
      <w:bookmarkStart w:id="43" w:name="_Toc85807854"/>
      <w:bookmarkStart w:id="44" w:name="_Toc386027040"/>
      <w:bookmarkStart w:id="45" w:name="_Toc384719484"/>
      <w:bookmarkStart w:id="46" w:name="_Toc386027154"/>
      <w:bookmarkStart w:id="47" w:name="_Toc384720056"/>
      <w:bookmarkStart w:id="48" w:name="_Toc386027361"/>
      <w:bookmarkStart w:id="49" w:name="_Toc384721284"/>
      <w:bookmarkStart w:id="50" w:name="_Toc386012145"/>
      <w:bookmarkStart w:id="51" w:name="_Toc384719438"/>
      <w:bookmarkStart w:id="52" w:name="_Toc384719589"/>
      <w:bookmarkStart w:id="53" w:name="_Toc384727379"/>
      <w:bookmarkStart w:id="54" w:name="_Toc484784455"/>
      <w:bookmarkStart w:id="55" w:name="_Toc386027409"/>
      <w:bookmarkStart w:id="56" w:name="_Toc384721225"/>
      <w:bookmarkStart w:id="57" w:name="_Toc386011949"/>
      <w:r>
        <w:rPr>
          <w:rFonts w:ascii="黑体" w:hAnsi="黑体" w:hint="eastAsia"/>
          <w:szCs w:val="21"/>
        </w:rPr>
        <w:t>需补充提供的材料</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604F40" w:rsidRDefault="005560C8">
      <w:pPr>
        <w:pStyle w:val="afff0"/>
        <w:ind w:firstLineChars="200" w:firstLine="420"/>
        <w:jc w:val="both"/>
        <w:rPr>
          <w:rFonts w:hAnsi="宋体" w:cs="宋体"/>
          <w:sz w:val="21"/>
          <w:szCs w:val="21"/>
        </w:rPr>
      </w:pPr>
      <w:bookmarkStart w:id="58" w:name="_Toc148084477"/>
      <w:bookmarkStart w:id="59" w:name="_Toc148084412"/>
      <w:bookmarkEnd w:id="39"/>
      <w:bookmarkEnd w:id="40"/>
      <w:r>
        <w:rPr>
          <w:rFonts w:hAnsi="宋体" w:cs="宋体" w:hint="eastAsia"/>
          <w:sz w:val="21"/>
          <w:szCs w:val="21"/>
        </w:rPr>
        <w:t>除申请时提交的材料之外，需补充提供以下材料：</w:t>
      </w:r>
    </w:p>
    <w:p w:rsidR="00604F40" w:rsidRDefault="005560C8">
      <w:pPr>
        <w:pStyle w:val="afff0"/>
        <w:numPr>
          <w:ilvl w:val="0"/>
          <w:numId w:val="15"/>
        </w:numPr>
        <w:ind w:firstLineChars="200" w:firstLine="420"/>
        <w:jc w:val="both"/>
        <w:rPr>
          <w:rFonts w:hAnsi="宋体" w:cs="宋体"/>
          <w:sz w:val="21"/>
          <w:szCs w:val="21"/>
        </w:rPr>
      </w:pPr>
      <w:r>
        <w:rPr>
          <w:rFonts w:hAnsi="宋体" w:cs="宋体" w:hint="eastAsia"/>
          <w:sz w:val="21"/>
          <w:szCs w:val="21"/>
        </w:rPr>
        <w:t>产品规格表（见附录 A）；</w:t>
      </w:r>
    </w:p>
    <w:p w:rsidR="00604F40" w:rsidRDefault="005560C8">
      <w:pPr>
        <w:pStyle w:val="afff0"/>
        <w:numPr>
          <w:ilvl w:val="0"/>
          <w:numId w:val="15"/>
        </w:numPr>
        <w:ind w:firstLineChars="200" w:firstLine="420"/>
        <w:jc w:val="both"/>
        <w:rPr>
          <w:rFonts w:hAnsi="宋体" w:cs="宋体"/>
          <w:sz w:val="21"/>
          <w:szCs w:val="21"/>
        </w:rPr>
      </w:pPr>
      <w:r>
        <w:rPr>
          <w:rFonts w:hAnsi="宋体" w:cs="宋体" w:hint="eastAsia"/>
          <w:sz w:val="21"/>
          <w:szCs w:val="21"/>
        </w:rPr>
        <w:t>生产条件及技术参数（见附录 B）；</w:t>
      </w:r>
    </w:p>
    <w:p w:rsidR="00604F40" w:rsidRDefault="005560C8">
      <w:pPr>
        <w:pStyle w:val="afff0"/>
        <w:numPr>
          <w:ilvl w:val="0"/>
          <w:numId w:val="15"/>
        </w:numPr>
        <w:ind w:firstLineChars="200" w:firstLine="420"/>
        <w:jc w:val="both"/>
        <w:rPr>
          <w:rFonts w:hAnsi="宋体" w:cs="宋体"/>
          <w:sz w:val="21"/>
          <w:szCs w:val="21"/>
        </w:rPr>
      </w:pPr>
      <w:r>
        <w:rPr>
          <w:rFonts w:hAnsi="宋体" w:cs="宋体" w:hint="eastAsia"/>
          <w:sz w:val="21"/>
          <w:szCs w:val="21"/>
        </w:rPr>
        <w:t>样机彩色照片（左前方 45°、右前方 45°、正后方、产品铭牌各 1 张）；</w:t>
      </w:r>
    </w:p>
    <w:p w:rsidR="00604F40" w:rsidRDefault="005560C8">
      <w:pPr>
        <w:pStyle w:val="afff0"/>
        <w:numPr>
          <w:ilvl w:val="0"/>
          <w:numId w:val="15"/>
        </w:numPr>
        <w:ind w:firstLineChars="200" w:firstLine="420"/>
        <w:jc w:val="both"/>
        <w:rPr>
          <w:rFonts w:hAnsi="宋体" w:cs="宋体"/>
          <w:sz w:val="21"/>
          <w:szCs w:val="21"/>
        </w:rPr>
      </w:pPr>
      <w:r>
        <w:rPr>
          <w:rFonts w:hAnsi="宋体" w:cs="宋体" w:hint="eastAsia"/>
          <w:sz w:val="21"/>
          <w:szCs w:val="21"/>
        </w:rPr>
        <w:t xml:space="preserve">用户名单[内容包括购买者姓名、通信地址、联系电话、产品型号名称、购机时间等。辣椒收获机产品应作业 1 </w:t>
      </w:r>
      <w:proofErr w:type="gramStart"/>
      <w:r>
        <w:rPr>
          <w:rFonts w:hAnsi="宋体" w:cs="宋体" w:hint="eastAsia"/>
          <w:sz w:val="21"/>
          <w:szCs w:val="21"/>
        </w:rPr>
        <w:t>个</w:t>
      </w:r>
      <w:proofErr w:type="gramEnd"/>
      <w:r>
        <w:rPr>
          <w:rFonts w:hAnsi="宋体" w:cs="宋体" w:hint="eastAsia"/>
          <w:sz w:val="21"/>
          <w:szCs w:val="21"/>
        </w:rPr>
        <w:t xml:space="preserve">季节以上，用户分布在 3 </w:t>
      </w:r>
      <w:proofErr w:type="gramStart"/>
      <w:r>
        <w:rPr>
          <w:rFonts w:hAnsi="宋体" w:cs="宋体" w:hint="eastAsia"/>
          <w:sz w:val="21"/>
          <w:szCs w:val="21"/>
        </w:rPr>
        <w:t>个</w:t>
      </w:r>
      <w:proofErr w:type="gramEnd"/>
      <w:r>
        <w:rPr>
          <w:rFonts w:hAnsi="宋体" w:cs="宋体" w:hint="eastAsia"/>
          <w:sz w:val="21"/>
          <w:szCs w:val="21"/>
        </w:rPr>
        <w:t>主要使用（销售）区域，数量为大型机 5 户，中、小型机 10 户]；</w:t>
      </w:r>
    </w:p>
    <w:p w:rsidR="00604F40" w:rsidRDefault="005560C8">
      <w:pPr>
        <w:pStyle w:val="afff0"/>
        <w:numPr>
          <w:ilvl w:val="0"/>
          <w:numId w:val="15"/>
        </w:numPr>
        <w:ind w:firstLineChars="200" w:firstLine="420"/>
        <w:jc w:val="both"/>
        <w:rPr>
          <w:rFonts w:hAnsi="宋体" w:cs="宋体"/>
          <w:sz w:val="21"/>
          <w:szCs w:val="21"/>
        </w:rPr>
      </w:pPr>
      <w:r>
        <w:rPr>
          <w:rFonts w:hAnsi="宋体" w:cs="宋体" w:hint="eastAsia"/>
          <w:sz w:val="21"/>
          <w:szCs w:val="21"/>
        </w:rPr>
        <w:t>配套发动机符合国家环保部门相关要求的排气污染物检验报告复印件或环保信息社会公开文件复印件；</w:t>
      </w:r>
    </w:p>
    <w:p w:rsidR="00604F40" w:rsidRDefault="005560C8">
      <w:pPr>
        <w:pStyle w:val="afff0"/>
        <w:numPr>
          <w:ilvl w:val="0"/>
          <w:numId w:val="15"/>
        </w:numPr>
        <w:ind w:firstLineChars="200" w:firstLine="420"/>
        <w:jc w:val="both"/>
        <w:rPr>
          <w:rFonts w:hAnsi="宋体" w:cs="宋体"/>
          <w:sz w:val="21"/>
          <w:szCs w:val="21"/>
        </w:rPr>
      </w:pPr>
      <w:r>
        <w:rPr>
          <w:rFonts w:hAnsi="宋体" w:cs="宋体" w:hint="eastAsia"/>
          <w:sz w:val="21"/>
          <w:szCs w:val="21"/>
        </w:rPr>
        <w:t>配备收获作业监测终端的机型还需提供作业监测终端试验鉴定证书或认证证书或具有资质的机构出具的至少包括损失率测量精度、含杂率测量精度、破碎率测量精度等项目的检验报告（适用时）；</w:t>
      </w:r>
    </w:p>
    <w:p w:rsidR="00604F40" w:rsidRDefault="005560C8">
      <w:pPr>
        <w:pStyle w:val="afff0"/>
        <w:numPr>
          <w:ilvl w:val="0"/>
          <w:numId w:val="15"/>
        </w:numPr>
        <w:ind w:firstLineChars="200" w:firstLine="420"/>
        <w:jc w:val="both"/>
        <w:rPr>
          <w:rFonts w:hAnsi="宋体" w:cs="宋体"/>
          <w:sz w:val="21"/>
          <w:szCs w:val="21"/>
        </w:rPr>
      </w:pPr>
      <w:r>
        <w:rPr>
          <w:rFonts w:hAnsi="宋体" w:cs="宋体" w:hint="eastAsia"/>
          <w:sz w:val="21"/>
          <w:szCs w:val="21"/>
        </w:rPr>
        <w:t>配备辅助驾驶系统的机型还需提供辅助驾驶系统试验鉴定证书或认证证书或具有资质的机构出具的至少包括直线精度等项目的检验报告（适用时）。</w:t>
      </w:r>
    </w:p>
    <w:p w:rsidR="00604F40" w:rsidRDefault="005560C8">
      <w:pPr>
        <w:pStyle w:val="afff0"/>
        <w:tabs>
          <w:tab w:val="left" w:pos="312"/>
        </w:tabs>
        <w:ind w:left="420"/>
        <w:jc w:val="both"/>
        <w:rPr>
          <w:rFonts w:hAnsi="宋体" w:cs="宋体"/>
          <w:sz w:val="21"/>
          <w:szCs w:val="21"/>
        </w:rPr>
      </w:pPr>
      <w:r>
        <w:rPr>
          <w:rFonts w:hAnsi="宋体" w:cs="宋体" w:hint="eastAsia"/>
          <w:sz w:val="21"/>
          <w:szCs w:val="21"/>
        </w:rPr>
        <w:t>以上材料需加盖制造商公章。涵盖机型提供 a)、c）、e)、f)项材料。</w:t>
      </w:r>
    </w:p>
    <w:p w:rsidR="00604F40" w:rsidRDefault="005560C8">
      <w:pPr>
        <w:pStyle w:val="a0"/>
        <w:spacing w:beforeLines="50" w:before="156" w:afterLines="50" w:after="156"/>
        <w:jc w:val="both"/>
        <w:rPr>
          <w:rFonts w:ascii="黑体" w:hAnsi="黑体"/>
          <w:szCs w:val="21"/>
        </w:rPr>
      </w:pPr>
      <w:bookmarkStart w:id="60" w:name="_Toc85807855"/>
      <w:r>
        <w:rPr>
          <w:rFonts w:ascii="黑体" w:hAnsi="黑体" w:hint="eastAsia"/>
          <w:szCs w:val="21"/>
        </w:rPr>
        <w:lastRenderedPageBreak/>
        <w:t>样机确定</w:t>
      </w:r>
    </w:p>
    <w:p w:rsidR="00604F40" w:rsidRDefault="005560C8">
      <w:pPr>
        <w:pStyle w:val="afff0"/>
        <w:ind w:firstLineChars="200" w:firstLine="420"/>
        <w:jc w:val="both"/>
        <w:rPr>
          <w:rFonts w:hAnsi="宋体" w:cs="宋体"/>
          <w:sz w:val="21"/>
          <w:szCs w:val="21"/>
        </w:rPr>
      </w:pPr>
      <w:r>
        <w:rPr>
          <w:rFonts w:hAnsi="宋体" w:cs="宋体" w:hint="eastAsia"/>
          <w:sz w:val="21"/>
          <w:szCs w:val="21"/>
        </w:rPr>
        <w:t>样机由制造商无偿提供且应是12个月以内生产的合格产品，数量为2台，其中1台用于试验鉴定，另1台备用。样机由制造商按约定的时间送达指定地点。试验鉴定完成且制造商对鉴定结果无异议时，样机由制造商自行处理。在试验过程中，由于非样机质量原因造成试验无法继续进行时，可以启动备用样机重新试验。</w:t>
      </w:r>
    </w:p>
    <w:p w:rsidR="00604F40" w:rsidRDefault="005560C8">
      <w:pPr>
        <w:pStyle w:val="afff0"/>
        <w:ind w:firstLineChars="200" w:firstLine="420"/>
        <w:jc w:val="both"/>
        <w:rPr>
          <w:rFonts w:hAnsi="宋体" w:cs="宋体"/>
          <w:sz w:val="21"/>
          <w:szCs w:val="21"/>
        </w:rPr>
      </w:pPr>
      <w:r>
        <w:rPr>
          <w:rFonts w:hAnsi="宋体" w:cs="宋体" w:hint="eastAsia"/>
          <w:sz w:val="21"/>
          <w:szCs w:val="21"/>
        </w:rPr>
        <w:t>当存在机型涵盖和机型多种配置情况时，每种被涵盖机型和选配机型由制造商各提供样机1台，用于一致性检查和部分项目检测，试验鉴定完成且制造商对鉴定结果无异议时，样机由制造商自行处理。</w:t>
      </w:r>
    </w:p>
    <w:p w:rsidR="00604F40" w:rsidRDefault="005560C8">
      <w:pPr>
        <w:pStyle w:val="a0"/>
        <w:spacing w:beforeLines="50" w:before="156" w:afterLines="50" w:after="156"/>
        <w:jc w:val="both"/>
        <w:rPr>
          <w:rFonts w:ascii="黑体" w:hAnsi="黑体"/>
          <w:szCs w:val="21"/>
        </w:rPr>
      </w:pPr>
      <w:r>
        <w:rPr>
          <w:rFonts w:ascii="黑体" w:hAnsi="黑体" w:hint="eastAsia"/>
          <w:szCs w:val="21"/>
        </w:rPr>
        <w:t>机型大小划分</w:t>
      </w:r>
    </w:p>
    <w:p w:rsidR="00604F40" w:rsidRDefault="005560C8">
      <w:pPr>
        <w:pStyle w:val="afff0"/>
        <w:ind w:firstLineChars="200" w:firstLine="420"/>
        <w:rPr>
          <w:rFonts w:hAnsi="宋体" w:cs="宋体"/>
          <w:sz w:val="21"/>
          <w:szCs w:val="21"/>
        </w:rPr>
      </w:pPr>
      <w:r>
        <w:rPr>
          <w:rFonts w:hAnsi="宋体" w:cs="宋体" w:hint="eastAsia"/>
          <w:sz w:val="21"/>
          <w:szCs w:val="21"/>
        </w:rPr>
        <w:t>机型大小</w:t>
      </w:r>
      <w:proofErr w:type="gramStart"/>
      <w:r>
        <w:rPr>
          <w:rFonts w:hAnsi="宋体" w:cs="宋体" w:hint="eastAsia"/>
          <w:sz w:val="21"/>
          <w:szCs w:val="21"/>
        </w:rPr>
        <w:t>划分按</w:t>
      </w:r>
      <w:proofErr w:type="gramEnd"/>
      <w:r>
        <w:rPr>
          <w:rFonts w:hAnsi="宋体" w:cs="宋体" w:hint="eastAsia"/>
          <w:sz w:val="21"/>
          <w:szCs w:val="21"/>
        </w:rPr>
        <w:t>工作幅宽b划分机型的大小，见表1。</w:t>
      </w:r>
    </w:p>
    <w:p w:rsidR="00604F40" w:rsidRDefault="005560C8">
      <w:pPr>
        <w:pStyle w:val="afff0"/>
        <w:jc w:val="center"/>
        <w:rPr>
          <w:szCs w:val="18"/>
        </w:rPr>
      </w:pPr>
      <w:r>
        <w:rPr>
          <w:rFonts w:ascii="Times New Roman" w:eastAsia="黑体" w:hint="eastAsia"/>
          <w:szCs w:val="18"/>
        </w:rPr>
        <w:t>表</w:t>
      </w:r>
      <w:r>
        <w:rPr>
          <w:rFonts w:ascii="Times New Roman" w:eastAsia="黑体" w:hint="eastAsia"/>
          <w:szCs w:val="18"/>
        </w:rPr>
        <w:t>1</w:t>
      </w:r>
      <w:r>
        <w:rPr>
          <w:rFonts w:ascii="Times New Roman" w:eastAsia="黑体" w:hint="eastAsia"/>
          <w:szCs w:val="18"/>
        </w:rPr>
        <w:t>机型大小划分</w:t>
      </w:r>
    </w:p>
    <w:tbl>
      <w:tblPr>
        <w:tblW w:w="93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542"/>
        <w:gridCol w:w="2112"/>
        <w:gridCol w:w="2327"/>
        <w:gridCol w:w="2329"/>
      </w:tblGrid>
      <w:tr w:rsidR="00604F40">
        <w:trPr>
          <w:cantSplit/>
          <w:trHeight w:val="284"/>
        </w:trPr>
        <w:tc>
          <w:tcPr>
            <w:tcW w:w="2542" w:type="dxa"/>
            <w:vAlign w:val="center"/>
          </w:tcPr>
          <w:p w:rsidR="00604F40" w:rsidRDefault="005560C8">
            <w:pPr>
              <w:pStyle w:val="aff"/>
              <w:jc w:val="center"/>
              <w:rPr>
                <w:rFonts w:hAnsi="宋体" w:cs="宋体"/>
                <w:sz w:val="18"/>
                <w:szCs w:val="18"/>
              </w:rPr>
            </w:pPr>
            <w:r>
              <w:rPr>
                <w:rFonts w:eastAsia="宋体" w:hAnsi="宋体" w:cs="宋体" w:hint="eastAsia"/>
                <w:sz w:val="18"/>
                <w:szCs w:val="18"/>
              </w:rPr>
              <w:t>机具类型</w:t>
            </w:r>
          </w:p>
        </w:tc>
        <w:tc>
          <w:tcPr>
            <w:tcW w:w="2112" w:type="dxa"/>
            <w:vAlign w:val="center"/>
          </w:tcPr>
          <w:p w:rsidR="00604F40" w:rsidRDefault="005560C8">
            <w:pPr>
              <w:pStyle w:val="aff"/>
              <w:jc w:val="center"/>
              <w:rPr>
                <w:rFonts w:hAnsi="宋体" w:cs="宋体"/>
                <w:sz w:val="18"/>
                <w:szCs w:val="18"/>
              </w:rPr>
            </w:pPr>
            <w:r>
              <w:rPr>
                <w:rFonts w:eastAsia="宋体" w:hAnsi="宋体" w:cs="宋体" w:hint="eastAsia"/>
                <w:sz w:val="18"/>
                <w:szCs w:val="18"/>
              </w:rPr>
              <w:t>大型</w:t>
            </w:r>
          </w:p>
        </w:tc>
        <w:tc>
          <w:tcPr>
            <w:tcW w:w="2327" w:type="dxa"/>
            <w:vAlign w:val="center"/>
          </w:tcPr>
          <w:p w:rsidR="00604F40" w:rsidRDefault="005560C8">
            <w:pPr>
              <w:jc w:val="center"/>
              <w:rPr>
                <w:rFonts w:ascii="宋体" w:hAnsi="宋体" w:cs="宋体"/>
                <w:sz w:val="18"/>
                <w:szCs w:val="18"/>
              </w:rPr>
            </w:pPr>
            <w:r>
              <w:rPr>
                <w:rFonts w:ascii="宋体" w:eastAsia="宋体" w:hAnsi="宋体" w:cs="宋体" w:hint="eastAsia"/>
                <w:sz w:val="18"/>
                <w:szCs w:val="18"/>
              </w:rPr>
              <w:t>中型</w:t>
            </w:r>
          </w:p>
        </w:tc>
        <w:tc>
          <w:tcPr>
            <w:tcW w:w="2329" w:type="dxa"/>
            <w:vAlign w:val="center"/>
          </w:tcPr>
          <w:p w:rsidR="00604F40" w:rsidRDefault="005560C8">
            <w:pPr>
              <w:jc w:val="center"/>
              <w:rPr>
                <w:rFonts w:ascii="宋体" w:hAnsi="宋体" w:cs="宋体"/>
                <w:sz w:val="18"/>
                <w:szCs w:val="18"/>
              </w:rPr>
            </w:pPr>
            <w:r>
              <w:rPr>
                <w:rFonts w:ascii="宋体" w:eastAsia="宋体" w:hAnsi="宋体" w:cs="宋体" w:hint="eastAsia"/>
                <w:sz w:val="18"/>
                <w:szCs w:val="18"/>
              </w:rPr>
              <w:t>小型</w:t>
            </w:r>
          </w:p>
        </w:tc>
      </w:tr>
      <w:tr w:rsidR="00604F40">
        <w:trPr>
          <w:cantSplit/>
          <w:trHeight w:val="614"/>
        </w:trPr>
        <w:tc>
          <w:tcPr>
            <w:tcW w:w="2542" w:type="dxa"/>
            <w:vAlign w:val="center"/>
          </w:tcPr>
          <w:p w:rsidR="00604F40" w:rsidRDefault="005560C8">
            <w:pPr>
              <w:pStyle w:val="afc"/>
              <w:jc w:val="center"/>
              <w:rPr>
                <w:rFonts w:ascii="宋体" w:hAnsi="宋体" w:cs="宋体"/>
                <w:sz w:val="18"/>
                <w:szCs w:val="18"/>
              </w:rPr>
            </w:pPr>
            <w:r>
              <w:rPr>
                <w:rFonts w:ascii="宋体" w:eastAsia="宋体" w:hAnsi="宋体" w:cs="宋体" w:hint="eastAsia"/>
                <w:sz w:val="18"/>
                <w:szCs w:val="18"/>
              </w:rPr>
              <w:t>工作幅宽b (单位：cm)</w:t>
            </w:r>
          </w:p>
        </w:tc>
        <w:tc>
          <w:tcPr>
            <w:tcW w:w="2112"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b≥280</w:t>
            </w:r>
          </w:p>
        </w:tc>
        <w:tc>
          <w:tcPr>
            <w:tcW w:w="2327"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280＞b＞160</w:t>
            </w:r>
          </w:p>
        </w:tc>
        <w:tc>
          <w:tcPr>
            <w:tcW w:w="2329"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b≤160</w:t>
            </w:r>
          </w:p>
        </w:tc>
      </w:tr>
    </w:tbl>
    <w:bookmarkEnd w:id="60"/>
    <w:p w:rsidR="00604F40" w:rsidRDefault="005560C8">
      <w:pPr>
        <w:pStyle w:val="a0"/>
        <w:spacing w:beforeLines="50" w:before="156" w:afterLines="50" w:after="156"/>
        <w:jc w:val="both"/>
        <w:rPr>
          <w:szCs w:val="21"/>
        </w:rPr>
      </w:pPr>
      <w:r>
        <w:rPr>
          <w:rFonts w:ascii="黑体" w:hAnsi="黑体" w:hint="eastAsia"/>
          <w:szCs w:val="21"/>
        </w:rPr>
        <w:t>机型涵盖和机型配置</w:t>
      </w:r>
    </w:p>
    <w:p w:rsidR="00604F40" w:rsidRDefault="005560C8">
      <w:pPr>
        <w:pStyle w:val="a1"/>
        <w:spacing w:beforeLines="50" w:before="156" w:afterLines="50" w:after="156"/>
        <w:ind w:left="0"/>
        <w:rPr>
          <w:szCs w:val="21"/>
        </w:rPr>
      </w:pPr>
      <w:r>
        <w:rPr>
          <w:rFonts w:hint="eastAsia"/>
          <w:szCs w:val="21"/>
        </w:rPr>
        <w:t>机型涵盖</w:t>
      </w:r>
    </w:p>
    <w:p w:rsidR="00604F40" w:rsidRDefault="005560C8">
      <w:pPr>
        <w:pStyle w:val="afff0"/>
        <w:jc w:val="both"/>
        <w:rPr>
          <w:rFonts w:hAnsi="宋体" w:cs="宋体"/>
          <w:sz w:val="21"/>
          <w:szCs w:val="21"/>
        </w:rPr>
      </w:pPr>
      <w:r>
        <w:rPr>
          <w:rFonts w:hAnsi="宋体" w:cs="宋体" w:hint="eastAsia"/>
          <w:b/>
          <w:bCs/>
          <w:sz w:val="21"/>
          <w:szCs w:val="21"/>
        </w:rPr>
        <w:t>5.4.1.1</w:t>
      </w:r>
      <w:r>
        <w:rPr>
          <w:rFonts w:hAnsi="宋体" w:cs="宋体"/>
          <w:b/>
          <w:bCs/>
          <w:sz w:val="21"/>
          <w:szCs w:val="21"/>
        </w:rPr>
        <w:t xml:space="preserve"> </w:t>
      </w:r>
      <w:r>
        <w:rPr>
          <w:rFonts w:hAnsi="宋体" w:cs="宋体" w:hint="eastAsia"/>
          <w:sz w:val="21"/>
          <w:szCs w:val="21"/>
        </w:rPr>
        <w:t>对整机结构布局相似、配置或参数有变化，符合下列一项或多项条件的，可以进行涵盖：</w:t>
      </w:r>
    </w:p>
    <w:p w:rsidR="00604F40" w:rsidRDefault="005560C8">
      <w:pPr>
        <w:pStyle w:val="afff0"/>
        <w:numPr>
          <w:ilvl w:val="0"/>
          <w:numId w:val="16"/>
        </w:numPr>
        <w:jc w:val="both"/>
        <w:rPr>
          <w:rFonts w:hAnsi="宋体" w:cs="宋体"/>
          <w:sz w:val="21"/>
          <w:szCs w:val="21"/>
        </w:rPr>
      </w:pPr>
      <w:r>
        <w:rPr>
          <w:rFonts w:hAnsi="宋体" w:cs="宋体" w:hint="eastAsia"/>
          <w:sz w:val="21"/>
          <w:szCs w:val="21"/>
        </w:rPr>
        <w:t>驾驶室配置（封闭驾驶室、普通驾驶室、简易驾驶室、无驾驶室）可以进行涵盖，高配置机型可以</w:t>
      </w:r>
      <w:proofErr w:type="gramStart"/>
      <w:r>
        <w:rPr>
          <w:rFonts w:hAnsi="宋体" w:cs="宋体" w:hint="eastAsia"/>
          <w:sz w:val="21"/>
          <w:szCs w:val="21"/>
        </w:rPr>
        <w:t>涵盖低</w:t>
      </w:r>
      <w:proofErr w:type="gramEnd"/>
      <w:r>
        <w:rPr>
          <w:rFonts w:hAnsi="宋体" w:cs="宋体" w:hint="eastAsia"/>
          <w:sz w:val="21"/>
          <w:szCs w:val="21"/>
        </w:rPr>
        <w:t xml:space="preserve">配置机型，带驾驶室的机型可以涵盖不带驾驶室的机型； </w:t>
      </w:r>
    </w:p>
    <w:p w:rsidR="00604F40" w:rsidRDefault="005560C8">
      <w:pPr>
        <w:pStyle w:val="afff0"/>
        <w:numPr>
          <w:ilvl w:val="0"/>
          <w:numId w:val="16"/>
        </w:numPr>
        <w:jc w:val="both"/>
        <w:rPr>
          <w:rFonts w:hAnsi="宋体" w:cs="宋体"/>
          <w:sz w:val="21"/>
          <w:szCs w:val="21"/>
        </w:rPr>
      </w:pPr>
      <w:r>
        <w:rPr>
          <w:rFonts w:hAnsi="宋体" w:cs="宋体" w:hint="eastAsia"/>
          <w:sz w:val="21"/>
          <w:szCs w:val="21"/>
        </w:rPr>
        <w:t>四轮驱动机型可以涵盖两轮驱动机型。</w:t>
      </w:r>
    </w:p>
    <w:p w:rsidR="00604F40" w:rsidRDefault="005560C8">
      <w:pPr>
        <w:pStyle w:val="afff0"/>
        <w:jc w:val="both"/>
        <w:rPr>
          <w:rFonts w:hAnsi="宋体" w:cs="宋体"/>
          <w:sz w:val="21"/>
          <w:szCs w:val="21"/>
        </w:rPr>
      </w:pPr>
      <w:r>
        <w:rPr>
          <w:rFonts w:hAnsi="宋体" w:cs="宋体" w:hint="eastAsia"/>
          <w:b/>
          <w:bCs/>
          <w:sz w:val="21"/>
          <w:szCs w:val="21"/>
        </w:rPr>
        <w:t>5.4.1.2</w:t>
      </w:r>
      <w:r>
        <w:rPr>
          <w:rFonts w:hAnsi="宋体" w:cs="宋体"/>
          <w:b/>
          <w:bCs/>
          <w:sz w:val="21"/>
          <w:szCs w:val="21"/>
        </w:rPr>
        <w:t xml:space="preserve"> </w:t>
      </w:r>
      <w:r>
        <w:rPr>
          <w:rFonts w:hAnsi="宋体" w:cs="宋体" w:hint="eastAsia"/>
          <w:sz w:val="21"/>
          <w:szCs w:val="21"/>
        </w:rPr>
        <w:t>对涵盖样机按 6.1 进行一致性检查。符合</w:t>
      </w:r>
      <w:r>
        <w:rPr>
          <w:rFonts w:hAnsi="宋体" w:cs="宋体"/>
          <w:sz w:val="21"/>
          <w:szCs w:val="21"/>
        </w:rPr>
        <w:t>5</w:t>
      </w:r>
      <w:r>
        <w:rPr>
          <w:rFonts w:hAnsi="宋体" w:cs="宋体" w:hint="eastAsia"/>
          <w:sz w:val="21"/>
          <w:szCs w:val="21"/>
        </w:rPr>
        <w:t xml:space="preserve">.4.1.1 </w:t>
      </w:r>
      <w:r>
        <w:rPr>
          <w:rFonts w:hAnsi="宋体" w:cs="宋体"/>
          <w:sz w:val="21"/>
          <w:szCs w:val="21"/>
        </w:rPr>
        <w:t>a)</w:t>
      </w:r>
      <w:r>
        <w:rPr>
          <w:rFonts w:hAnsi="宋体" w:cs="宋体" w:hint="eastAsia"/>
          <w:sz w:val="21"/>
          <w:szCs w:val="21"/>
        </w:rPr>
        <w:t xml:space="preserve">条件涵盖按 </w:t>
      </w:r>
      <w:r>
        <w:rPr>
          <w:rFonts w:hAnsi="宋体" w:cs="宋体"/>
          <w:sz w:val="21"/>
          <w:szCs w:val="21"/>
        </w:rPr>
        <w:t>6</w:t>
      </w:r>
      <w:r>
        <w:rPr>
          <w:rFonts w:hAnsi="宋体" w:cs="宋体" w:hint="eastAsia"/>
          <w:sz w:val="21"/>
          <w:szCs w:val="21"/>
        </w:rPr>
        <w:t>.2.</w:t>
      </w:r>
      <w:r>
        <w:rPr>
          <w:rFonts w:hAnsi="宋体" w:cs="宋体"/>
          <w:sz w:val="21"/>
          <w:szCs w:val="21"/>
        </w:rPr>
        <w:t>2</w:t>
      </w:r>
      <w:r>
        <w:rPr>
          <w:rFonts w:hAnsi="宋体" w:cs="宋体" w:hint="eastAsia"/>
          <w:sz w:val="21"/>
          <w:szCs w:val="21"/>
        </w:rPr>
        <w:t xml:space="preserve">.2 进行噪声试验，符合 </w:t>
      </w:r>
      <w:r>
        <w:rPr>
          <w:rFonts w:hAnsi="宋体" w:cs="宋体"/>
          <w:sz w:val="21"/>
          <w:szCs w:val="21"/>
        </w:rPr>
        <w:t>5</w:t>
      </w:r>
      <w:r>
        <w:rPr>
          <w:rFonts w:hAnsi="宋体" w:cs="宋体" w:hint="eastAsia"/>
          <w:sz w:val="21"/>
          <w:szCs w:val="21"/>
        </w:rPr>
        <w:t xml:space="preserve">.4.1.1 </w:t>
      </w:r>
      <w:r>
        <w:rPr>
          <w:rFonts w:hAnsi="宋体" w:cs="宋体"/>
          <w:sz w:val="21"/>
          <w:szCs w:val="21"/>
        </w:rPr>
        <w:t>b)</w:t>
      </w:r>
      <w:r>
        <w:rPr>
          <w:rFonts w:hAnsi="宋体" w:cs="宋体" w:hint="eastAsia"/>
          <w:sz w:val="21"/>
          <w:szCs w:val="21"/>
        </w:rPr>
        <w:t>条件涵盖按</w:t>
      </w:r>
      <w:r>
        <w:rPr>
          <w:rFonts w:hAnsi="宋体" w:cs="宋体"/>
          <w:sz w:val="21"/>
          <w:szCs w:val="21"/>
        </w:rPr>
        <w:t>6</w:t>
      </w:r>
      <w:r>
        <w:rPr>
          <w:rFonts w:hAnsi="宋体" w:cs="宋体" w:hint="eastAsia"/>
          <w:sz w:val="21"/>
          <w:szCs w:val="21"/>
        </w:rPr>
        <w:t>.2.</w:t>
      </w:r>
      <w:r>
        <w:rPr>
          <w:rFonts w:hAnsi="宋体" w:cs="宋体"/>
          <w:sz w:val="21"/>
          <w:szCs w:val="21"/>
        </w:rPr>
        <w:t>2</w:t>
      </w:r>
      <w:r>
        <w:rPr>
          <w:rFonts w:hAnsi="宋体" w:cs="宋体" w:hint="eastAsia"/>
          <w:sz w:val="21"/>
          <w:szCs w:val="21"/>
        </w:rPr>
        <w:t>.1 进行制动试验。检查结果满足要求的，准予涵盖；否则，不予涵盖。</w:t>
      </w:r>
    </w:p>
    <w:p w:rsidR="00604F40" w:rsidRDefault="005560C8">
      <w:pPr>
        <w:pStyle w:val="a1"/>
        <w:spacing w:beforeLines="50" w:before="156" w:afterLines="50" w:after="156"/>
        <w:ind w:left="0"/>
        <w:rPr>
          <w:szCs w:val="21"/>
        </w:rPr>
      </w:pPr>
      <w:r>
        <w:rPr>
          <w:rFonts w:hint="eastAsia"/>
          <w:szCs w:val="21"/>
        </w:rPr>
        <w:t>机型配置</w:t>
      </w:r>
    </w:p>
    <w:p w:rsidR="00604F40" w:rsidRDefault="005560C8">
      <w:pPr>
        <w:pStyle w:val="afff0"/>
        <w:jc w:val="both"/>
        <w:rPr>
          <w:rFonts w:hAnsi="宋体" w:cs="宋体"/>
          <w:sz w:val="21"/>
          <w:szCs w:val="21"/>
        </w:rPr>
      </w:pPr>
      <w:r>
        <w:rPr>
          <w:rFonts w:hAnsi="宋体" w:cs="宋体" w:hint="eastAsia"/>
          <w:b/>
          <w:bCs/>
          <w:sz w:val="21"/>
          <w:szCs w:val="21"/>
        </w:rPr>
        <w:t xml:space="preserve">5.4.2.1 </w:t>
      </w:r>
      <w:r>
        <w:rPr>
          <w:rFonts w:hAnsi="宋体" w:cs="宋体" w:hint="eastAsia"/>
          <w:sz w:val="21"/>
          <w:szCs w:val="21"/>
        </w:rPr>
        <w:t>配套 2 种及以上割台，选配的割台与试验机型配套割台结构型式、工作行数应相同，工作幅宽差不超过 20%（以最大工作幅宽割台为基准）。以最大工作幅宽割台进行试验鉴定，对选配割台规格参数按4.1 进行一致性检查。</w:t>
      </w:r>
    </w:p>
    <w:p w:rsidR="00604F40" w:rsidRDefault="005560C8">
      <w:pPr>
        <w:pStyle w:val="afff0"/>
        <w:jc w:val="both"/>
        <w:rPr>
          <w:rFonts w:hAnsi="宋体" w:cs="宋体"/>
          <w:sz w:val="21"/>
          <w:szCs w:val="21"/>
        </w:rPr>
      </w:pPr>
      <w:r>
        <w:rPr>
          <w:rFonts w:hAnsi="宋体" w:cs="宋体" w:hint="eastAsia"/>
          <w:b/>
          <w:bCs/>
          <w:sz w:val="21"/>
          <w:szCs w:val="21"/>
        </w:rPr>
        <w:t xml:space="preserve">5.4.2.2 </w:t>
      </w:r>
      <w:r>
        <w:rPr>
          <w:rFonts w:hAnsi="宋体" w:cs="宋体" w:hint="eastAsia"/>
          <w:sz w:val="21"/>
          <w:szCs w:val="21"/>
        </w:rPr>
        <w:t>配置两种及以上驱动方式的机型，优先以液压驱动机型进行试验鉴定，对其他驱动型式进行一致性检查，并按</w:t>
      </w:r>
      <w:r>
        <w:rPr>
          <w:rFonts w:hAnsi="宋体" w:cs="宋体"/>
          <w:sz w:val="21"/>
          <w:szCs w:val="21"/>
        </w:rPr>
        <w:t>6</w:t>
      </w:r>
      <w:r>
        <w:rPr>
          <w:rFonts w:hAnsi="宋体" w:cs="宋体" w:hint="eastAsia"/>
          <w:sz w:val="21"/>
          <w:szCs w:val="21"/>
        </w:rPr>
        <w:t>.2.</w:t>
      </w:r>
      <w:r>
        <w:rPr>
          <w:rFonts w:hAnsi="宋体" w:cs="宋体"/>
          <w:sz w:val="21"/>
          <w:szCs w:val="21"/>
        </w:rPr>
        <w:t>2</w:t>
      </w:r>
      <w:r>
        <w:rPr>
          <w:rFonts w:hAnsi="宋体" w:cs="宋体" w:hint="eastAsia"/>
          <w:sz w:val="21"/>
          <w:szCs w:val="21"/>
        </w:rPr>
        <w:t>.1进行制动试验。</w:t>
      </w:r>
    </w:p>
    <w:p w:rsidR="00604F40" w:rsidRDefault="005560C8">
      <w:pPr>
        <w:pStyle w:val="a0"/>
        <w:spacing w:beforeLines="50" w:before="156" w:afterLines="50" w:after="156"/>
        <w:jc w:val="both"/>
        <w:rPr>
          <w:szCs w:val="21"/>
        </w:rPr>
      </w:pPr>
      <w:r>
        <w:rPr>
          <w:rFonts w:ascii="黑体" w:hAnsi="黑体" w:hint="eastAsia"/>
          <w:szCs w:val="21"/>
        </w:rPr>
        <w:t>生产量和销售量</w:t>
      </w:r>
    </w:p>
    <w:p w:rsidR="00604F40" w:rsidRDefault="005560C8">
      <w:pPr>
        <w:autoSpaceDE w:val="0"/>
        <w:autoSpaceDN w:val="0"/>
        <w:adjustRightInd w:val="0"/>
        <w:ind w:firstLine="420"/>
        <w:jc w:val="left"/>
        <w:rPr>
          <w:rFonts w:ascii="宋体" w:eastAsia="宋体" w:hAnsi="宋体" w:cs="宋体"/>
          <w:color w:val="000000"/>
          <w:szCs w:val="21"/>
        </w:rPr>
      </w:pPr>
      <w:r>
        <w:rPr>
          <w:rFonts w:ascii="宋体" w:eastAsia="宋体" w:hAnsi="宋体" w:cs="宋体" w:hint="eastAsia"/>
          <w:color w:val="000000"/>
          <w:szCs w:val="21"/>
        </w:rPr>
        <w:t>初次鉴定产品的生产量和销售量应符合表2规定。涵盖产品的产销量和销售量</w:t>
      </w:r>
      <w:r>
        <w:rPr>
          <w:rFonts w:hint="eastAsia"/>
        </w:rPr>
        <w:t>不受此限制</w:t>
      </w:r>
      <w:r>
        <w:rPr>
          <w:rFonts w:ascii="宋体" w:eastAsia="宋体" w:hAnsi="宋体" w:cs="宋体" w:hint="eastAsia"/>
          <w:color w:val="000000"/>
          <w:szCs w:val="21"/>
        </w:rPr>
        <w:t>。</w:t>
      </w:r>
    </w:p>
    <w:p w:rsidR="00604F40" w:rsidRDefault="005560C8">
      <w:pPr>
        <w:pStyle w:val="afff0"/>
        <w:jc w:val="center"/>
        <w:rPr>
          <w:rFonts w:ascii="Times New Roman" w:eastAsia="黑体"/>
          <w:szCs w:val="18"/>
        </w:rPr>
      </w:pPr>
      <w:r>
        <w:rPr>
          <w:rFonts w:ascii="Times New Roman" w:eastAsia="黑体" w:hint="eastAsia"/>
          <w:szCs w:val="18"/>
        </w:rPr>
        <w:t>表</w:t>
      </w:r>
      <w:r>
        <w:rPr>
          <w:rFonts w:ascii="Times New Roman" w:eastAsia="黑体" w:hint="eastAsia"/>
          <w:szCs w:val="18"/>
        </w:rPr>
        <w:t>2</w:t>
      </w:r>
      <w:r>
        <w:rPr>
          <w:rFonts w:ascii="Times New Roman" w:eastAsia="黑体"/>
          <w:szCs w:val="18"/>
        </w:rPr>
        <w:t xml:space="preserve"> </w:t>
      </w:r>
      <w:r>
        <w:rPr>
          <w:rFonts w:ascii="Times New Roman" w:eastAsia="黑体" w:hint="eastAsia"/>
          <w:szCs w:val="18"/>
        </w:rPr>
        <w:t>生产量和销售量要求</w:t>
      </w:r>
    </w:p>
    <w:tbl>
      <w:tblPr>
        <w:tblW w:w="93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622"/>
        <w:gridCol w:w="2580"/>
        <w:gridCol w:w="3108"/>
      </w:tblGrid>
      <w:tr w:rsidR="00604F40">
        <w:trPr>
          <w:cantSplit/>
          <w:trHeight w:val="284"/>
        </w:trPr>
        <w:tc>
          <w:tcPr>
            <w:tcW w:w="3622" w:type="dxa"/>
            <w:vAlign w:val="center"/>
          </w:tcPr>
          <w:p w:rsidR="00604F40" w:rsidRDefault="005560C8">
            <w:pPr>
              <w:pStyle w:val="aff"/>
              <w:ind w:firstLine="360"/>
              <w:jc w:val="center"/>
              <w:rPr>
                <w:rFonts w:hAnsi="宋体" w:cs="宋体"/>
                <w:sz w:val="18"/>
                <w:szCs w:val="18"/>
              </w:rPr>
            </w:pPr>
            <w:r>
              <w:rPr>
                <w:rFonts w:hAnsi="宋体" w:cs="宋体" w:hint="eastAsia"/>
                <w:sz w:val="18"/>
                <w:szCs w:val="18"/>
              </w:rPr>
              <w:t>机具类型</w:t>
            </w:r>
          </w:p>
        </w:tc>
        <w:tc>
          <w:tcPr>
            <w:tcW w:w="2580" w:type="dxa"/>
            <w:vAlign w:val="center"/>
          </w:tcPr>
          <w:p w:rsidR="00604F40" w:rsidRDefault="005560C8">
            <w:pPr>
              <w:ind w:firstLine="360"/>
              <w:jc w:val="center"/>
              <w:rPr>
                <w:rFonts w:ascii="宋体" w:hAnsi="宋体" w:cs="宋体"/>
                <w:sz w:val="18"/>
                <w:szCs w:val="18"/>
              </w:rPr>
            </w:pPr>
            <w:r>
              <w:rPr>
                <w:rFonts w:ascii="宋体" w:hAnsi="宋体" w:cs="宋体" w:hint="eastAsia"/>
                <w:sz w:val="18"/>
                <w:szCs w:val="18"/>
              </w:rPr>
              <w:t>生产量（台）</w:t>
            </w:r>
          </w:p>
        </w:tc>
        <w:tc>
          <w:tcPr>
            <w:tcW w:w="3108" w:type="dxa"/>
            <w:vAlign w:val="center"/>
          </w:tcPr>
          <w:p w:rsidR="00604F40" w:rsidRDefault="005560C8">
            <w:pPr>
              <w:ind w:firstLine="360"/>
              <w:jc w:val="center"/>
              <w:rPr>
                <w:rFonts w:ascii="宋体" w:hAnsi="宋体" w:cs="宋体"/>
                <w:sz w:val="18"/>
                <w:szCs w:val="18"/>
              </w:rPr>
            </w:pPr>
            <w:r>
              <w:rPr>
                <w:rFonts w:ascii="宋体" w:hAnsi="宋体" w:cs="宋体" w:hint="eastAsia"/>
                <w:sz w:val="18"/>
                <w:szCs w:val="18"/>
              </w:rPr>
              <w:t>销售量（台）</w:t>
            </w:r>
          </w:p>
        </w:tc>
      </w:tr>
      <w:tr w:rsidR="00604F40">
        <w:trPr>
          <w:cantSplit/>
          <w:trHeight w:val="335"/>
        </w:trPr>
        <w:tc>
          <w:tcPr>
            <w:tcW w:w="3622"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大型</w:t>
            </w:r>
          </w:p>
        </w:tc>
        <w:tc>
          <w:tcPr>
            <w:tcW w:w="2580"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≥7</w:t>
            </w:r>
          </w:p>
        </w:tc>
        <w:tc>
          <w:tcPr>
            <w:tcW w:w="3108"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≥5</w:t>
            </w:r>
          </w:p>
        </w:tc>
      </w:tr>
      <w:tr w:rsidR="00604F40">
        <w:trPr>
          <w:cantSplit/>
          <w:trHeight w:val="347"/>
        </w:trPr>
        <w:tc>
          <w:tcPr>
            <w:tcW w:w="3622"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中型、小型</w:t>
            </w:r>
          </w:p>
        </w:tc>
        <w:tc>
          <w:tcPr>
            <w:tcW w:w="2580"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≥15</w:t>
            </w:r>
          </w:p>
        </w:tc>
        <w:tc>
          <w:tcPr>
            <w:tcW w:w="3108"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≥10</w:t>
            </w:r>
          </w:p>
        </w:tc>
      </w:tr>
    </w:tbl>
    <w:p w:rsidR="00604F40" w:rsidRDefault="005560C8">
      <w:pPr>
        <w:pStyle w:val="a0"/>
        <w:spacing w:beforeLines="50" w:before="156" w:afterLines="50" w:after="156"/>
        <w:jc w:val="both"/>
        <w:rPr>
          <w:szCs w:val="21"/>
        </w:rPr>
      </w:pPr>
      <w:r>
        <w:rPr>
          <w:rFonts w:ascii="黑体" w:hAnsi="黑体" w:hint="eastAsia"/>
          <w:szCs w:val="21"/>
        </w:rPr>
        <w:t>参数准确度及仪器设备</w:t>
      </w:r>
    </w:p>
    <w:bookmarkEnd w:id="58"/>
    <w:bookmarkEnd w:id="59"/>
    <w:p w:rsidR="00604F40" w:rsidRDefault="005560C8">
      <w:pPr>
        <w:pStyle w:val="afff0"/>
        <w:ind w:firstLineChars="200" w:firstLine="420"/>
        <w:rPr>
          <w:sz w:val="21"/>
          <w:szCs w:val="21"/>
        </w:rPr>
      </w:pPr>
      <w:r>
        <w:rPr>
          <w:rFonts w:hint="eastAsia"/>
          <w:sz w:val="21"/>
          <w:szCs w:val="21"/>
        </w:rPr>
        <w:t>被测参数的准确度要求见表3。选用仪器设备的量程和准确度应与表</w:t>
      </w:r>
      <w:r>
        <w:rPr>
          <w:sz w:val="21"/>
          <w:szCs w:val="21"/>
        </w:rPr>
        <w:t>3</w:t>
      </w:r>
      <w:r>
        <w:rPr>
          <w:rFonts w:hint="eastAsia"/>
          <w:sz w:val="21"/>
          <w:szCs w:val="21"/>
        </w:rPr>
        <w:t>的要求相匹配。试验用仪器设备应经过计量检定或校准且在有效期内</w:t>
      </w:r>
      <w:bookmarkStart w:id="61" w:name="_Toc170635631"/>
      <w:r>
        <w:rPr>
          <w:rFonts w:hint="eastAsia"/>
          <w:sz w:val="21"/>
          <w:szCs w:val="21"/>
        </w:rPr>
        <w:t>。</w:t>
      </w:r>
      <w:bookmarkEnd w:id="61"/>
    </w:p>
    <w:p w:rsidR="00604F40" w:rsidRDefault="00604F40">
      <w:pPr>
        <w:pStyle w:val="a1"/>
        <w:numPr>
          <w:ilvl w:val="0"/>
          <w:numId w:val="0"/>
        </w:numPr>
        <w:ind w:left="-43"/>
        <w:jc w:val="center"/>
        <w:rPr>
          <w:szCs w:val="21"/>
        </w:rPr>
      </w:pPr>
    </w:p>
    <w:p w:rsidR="00604F40" w:rsidRDefault="005560C8">
      <w:pPr>
        <w:pStyle w:val="a1"/>
        <w:numPr>
          <w:ilvl w:val="0"/>
          <w:numId w:val="0"/>
        </w:numPr>
        <w:ind w:left="-43"/>
        <w:jc w:val="center"/>
        <w:rPr>
          <w:sz w:val="18"/>
          <w:szCs w:val="18"/>
        </w:rPr>
      </w:pPr>
      <w:r>
        <w:rPr>
          <w:rFonts w:hint="eastAsia"/>
          <w:sz w:val="18"/>
          <w:szCs w:val="18"/>
        </w:rPr>
        <w:lastRenderedPageBreak/>
        <w:t>表</w:t>
      </w:r>
      <w:r>
        <w:rPr>
          <w:rFonts w:hint="eastAsia"/>
          <w:sz w:val="18"/>
          <w:szCs w:val="18"/>
        </w:rPr>
        <w:t xml:space="preserve">3  </w:t>
      </w:r>
      <w:r>
        <w:rPr>
          <w:rFonts w:hint="eastAsia"/>
          <w:sz w:val="18"/>
          <w:szCs w:val="18"/>
        </w:rPr>
        <w:t>被测参数准确度要求</w:t>
      </w:r>
    </w:p>
    <w:tbl>
      <w:tblPr>
        <w:tblW w:w="93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20"/>
        <w:gridCol w:w="2902"/>
        <w:gridCol w:w="2580"/>
        <w:gridCol w:w="3108"/>
      </w:tblGrid>
      <w:tr w:rsidR="00604F40">
        <w:trPr>
          <w:cantSplit/>
          <w:trHeight w:val="284"/>
        </w:trPr>
        <w:tc>
          <w:tcPr>
            <w:tcW w:w="720" w:type="dxa"/>
            <w:vAlign w:val="center"/>
          </w:tcPr>
          <w:p w:rsidR="00604F40" w:rsidRDefault="005560C8">
            <w:pPr>
              <w:pStyle w:val="aff"/>
              <w:jc w:val="center"/>
              <w:rPr>
                <w:rFonts w:eastAsia="宋体" w:hAnsi="宋体" w:cs="宋体"/>
                <w:sz w:val="18"/>
                <w:szCs w:val="18"/>
              </w:rPr>
            </w:pPr>
            <w:r>
              <w:rPr>
                <w:rFonts w:eastAsia="宋体" w:hAnsi="宋体" w:cs="宋体" w:hint="eastAsia"/>
                <w:sz w:val="18"/>
                <w:szCs w:val="18"/>
              </w:rPr>
              <w:t>序号</w:t>
            </w:r>
          </w:p>
        </w:tc>
        <w:tc>
          <w:tcPr>
            <w:tcW w:w="2902" w:type="dxa"/>
            <w:vAlign w:val="center"/>
          </w:tcPr>
          <w:p w:rsidR="00604F40" w:rsidRDefault="005560C8">
            <w:pPr>
              <w:pStyle w:val="aff"/>
              <w:jc w:val="center"/>
              <w:rPr>
                <w:rFonts w:eastAsia="宋体" w:hAnsi="宋体" w:cs="宋体"/>
                <w:sz w:val="18"/>
                <w:szCs w:val="18"/>
              </w:rPr>
            </w:pPr>
            <w:r>
              <w:rPr>
                <w:rFonts w:eastAsia="宋体" w:hAnsi="宋体" w:cs="宋体" w:hint="eastAsia"/>
                <w:sz w:val="18"/>
                <w:szCs w:val="18"/>
              </w:rPr>
              <w:t>被测参数名称</w:t>
            </w:r>
          </w:p>
        </w:tc>
        <w:tc>
          <w:tcPr>
            <w:tcW w:w="2580"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测量范围</w:t>
            </w:r>
          </w:p>
        </w:tc>
        <w:tc>
          <w:tcPr>
            <w:tcW w:w="3108"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准确度要求</w:t>
            </w:r>
          </w:p>
        </w:tc>
      </w:tr>
      <w:tr w:rsidR="00604F40">
        <w:trPr>
          <w:cantSplit/>
          <w:trHeight w:val="284"/>
        </w:trPr>
        <w:tc>
          <w:tcPr>
            <w:tcW w:w="720" w:type="dxa"/>
            <w:vMerge w:val="restart"/>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1</w:t>
            </w:r>
          </w:p>
        </w:tc>
        <w:tc>
          <w:tcPr>
            <w:tcW w:w="2902" w:type="dxa"/>
            <w:vMerge w:val="restart"/>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w w:val="99"/>
                <w:sz w:val="18"/>
                <w:szCs w:val="18"/>
              </w:rPr>
              <w:t>长度</w:t>
            </w:r>
          </w:p>
        </w:tc>
        <w:tc>
          <w:tcPr>
            <w:tcW w:w="2580"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0</w:t>
            </w:r>
            <w:r>
              <w:rPr>
                <w:rFonts w:ascii="宋体" w:eastAsia="宋体" w:hAnsi="宋体" w:cs="宋体"/>
                <w:sz w:val="18"/>
                <w:szCs w:val="18"/>
              </w:rPr>
              <w:t xml:space="preserve"> </w:t>
            </w:r>
            <w:r>
              <w:rPr>
                <w:rFonts w:ascii="宋体" w:eastAsia="宋体" w:hAnsi="宋体" w:cs="宋体" w:hint="eastAsia"/>
                <w:sz w:val="18"/>
                <w:szCs w:val="18"/>
              </w:rPr>
              <w:t>m～5</w:t>
            </w:r>
            <w:r>
              <w:rPr>
                <w:rFonts w:ascii="宋体" w:eastAsia="宋体" w:hAnsi="宋体" w:cs="宋体"/>
                <w:sz w:val="18"/>
                <w:szCs w:val="18"/>
              </w:rPr>
              <w:t xml:space="preserve"> </w:t>
            </w:r>
            <w:r>
              <w:rPr>
                <w:rFonts w:ascii="宋体" w:eastAsia="宋体" w:hAnsi="宋体" w:cs="宋体" w:hint="eastAsia"/>
                <w:sz w:val="18"/>
                <w:szCs w:val="18"/>
              </w:rPr>
              <w:t>m</w:t>
            </w:r>
          </w:p>
        </w:tc>
        <w:tc>
          <w:tcPr>
            <w:tcW w:w="3108"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1</w:t>
            </w:r>
            <w:r>
              <w:rPr>
                <w:rFonts w:ascii="宋体" w:eastAsia="宋体" w:hAnsi="宋体" w:cs="宋体"/>
                <w:sz w:val="18"/>
                <w:szCs w:val="18"/>
              </w:rPr>
              <w:t xml:space="preserve"> </w:t>
            </w:r>
            <w:r>
              <w:rPr>
                <w:rFonts w:ascii="宋体" w:eastAsia="宋体" w:hAnsi="宋体" w:cs="宋体" w:hint="eastAsia"/>
                <w:sz w:val="18"/>
                <w:szCs w:val="18"/>
              </w:rPr>
              <w:t>mm</w:t>
            </w:r>
          </w:p>
        </w:tc>
      </w:tr>
      <w:tr w:rsidR="00604F40">
        <w:trPr>
          <w:cantSplit/>
          <w:trHeight w:val="284"/>
        </w:trPr>
        <w:tc>
          <w:tcPr>
            <w:tcW w:w="720" w:type="dxa"/>
            <w:vMerge/>
            <w:vAlign w:val="center"/>
          </w:tcPr>
          <w:p w:rsidR="00604F40" w:rsidRDefault="00604F40">
            <w:pPr>
              <w:pStyle w:val="Default"/>
              <w:adjustRightInd/>
              <w:jc w:val="center"/>
              <w:rPr>
                <w:rFonts w:ascii="宋体" w:eastAsia="宋体" w:hAnsi="宋体" w:cs="宋体"/>
                <w:sz w:val="18"/>
                <w:szCs w:val="18"/>
              </w:rPr>
            </w:pPr>
          </w:p>
        </w:tc>
        <w:tc>
          <w:tcPr>
            <w:tcW w:w="2902" w:type="dxa"/>
            <w:vMerge/>
            <w:vAlign w:val="center"/>
          </w:tcPr>
          <w:p w:rsidR="00604F40" w:rsidRDefault="00604F40">
            <w:pPr>
              <w:pStyle w:val="Default"/>
              <w:adjustRightInd/>
              <w:jc w:val="center"/>
              <w:rPr>
                <w:rFonts w:ascii="宋体" w:eastAsia="宋体" w:hAnsi="宋体" w:cs="宋体"/>
                <w:sz w:val="18"/>
                <w:szCs w:val="18"/>
              </w:rPr>
            </w:pPr>
          </w:p>
        </w:tc>
        <w:tc>
          <w:tcPr>
            <w:tcW w:w="2580"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≥5</w:t>
            </w:r>
            <w:r>
              <w:rPr>
                <w:rFonts w:ascii="宋体" w:eastAsia="宋体" w:hAnsi="宋体" w:cs="宋体"/>
                <w:sz w:val="18"/>
                <w:szCs w:val="18"/>
              </w:rPr>
              <w:t xml:space="preserve"> </w:t>
            </w:r>
            <w:r>
              <w:rPr>
                <w:rFonts w:ascii="宋体" w:eastAsia="宋体" w:hAnsi="宋体" w:cs="宋体" w:hint="eastAsia"/>
                <w:sz w:val="18"/>
                <w:szCs w:val="18"/>
              </w:rPr>
              <w:t>m</w:t>
            </w:r>
          </w:p>
        </w:tc>
        <w:tc>
          <w:tcPr>
            <w:tcW w:w="3108"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10</w:t>
            </w:r>
            <w:r>
              <w:rPr>
                <w:rFonts w:ascii="宋体" w:eastAsia="宋体" w:hAnsi="宋体" w:cs="宋体"/>
                <w:sz w:val="18"/>
                <w:szCs w:val="18"/>
              </w:rPr>
              <w:t xml:space="preserve"> </w:t>
            </w:r>
            <w:r>
              <w:rPr>
                <w:rFonts w:ascii="宋体" w:eastAsia="宋体" w:hAnsi="宋体" w:cs="宋体" w:hint="eastAsia"/>
                <w:sz w:val="18"/>
                <w:szCs w:val="18"/>
              </w:rPr>
              <w:t>mm</w:t>
            </w:r>
          </w:p>
        </w:tc>
      </w:tr>
      <w:tr w:rsidR="00604F40">
        <w:trPr>
          <w:cantSplit/>
          <w:trHeight w:val="284"/>
        </w:trPr>
        <w:tc>
          <w:tcPr>
            <w:tcW w:w="720" w:type="dxa"/>
            <w:vMerge w:val="restart"/>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2</w:t>
            </w:r>
          </w:p>
        </w:tc>
        <w:tc>
          <w:tcPr>
            <w:tcW w:w="2902" w:type="dxa"/>
            <w:vMerge w:val="restart"/>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质量</w:t>
            </w:r>
          </w:p>
        </w:tc>
        <w:tc>
          <w:tcPr>
            <w:tcW w:w="2580"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0</w:t>
            </w:r>
            <w:r>
              <w:rPr>
                <w:rFonts w:ascii="宋体" w:eastAsia="宋体" w:hAnsi="宋体" w:cs="宋体"/>
                <w:sz w:val="18"/>
                <w:szCs w:val="18"/>
              </w:rPr>
              <w:t xml:space="preserve"> </w:t>
            </w:r>
            <w:r>
              <w:rPr>
                <w:rFonts w:ascii="宋体" w:eastAsia="宋体" w:hAnsi="宋体" w:cs="宋体" w:hint="eastAsia"/>
                <w:sz w:val="18"/>
                <w:szCs w:val="18"/>
              </w:rPr>
              <w:t>g～200</w:t>
            </w:r>
            <w:r>
              <w:rPr>
                <w:rFonts w:ascii="宋体" w:eastAsia="宋体" w:hAnsi="宋体" w:cs="宋体"/>
                <w:sz w:val="18"/>
                <w:szCs w:val="18"/>
              </w:rPr>
              <w:t xml:space="preserve"> </w:t>
            </w:r>
            <w:r>
              <w:rPr>
                <w:rFonts w:ascii="宋体" w:eastAsia="宋体" w:hAnsi="宋体" w:cs="宋体" w:hint="eastAsia"/>
                <w:sz w:val="18"/>
                <w:szCs w:val="18"/>
              </w:rPr>
              <w:t>g</w:t>
            </w:r>
          </w:p>
        </w:tc>
        <w:tc>
          <w:tcPr>
            <w:tcW w:w="3108"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0.2</w:t>
            </w:r>
            <w:r>
              <w:rPr>
                <w:rFonts w:ascii="宋体" w:eastAsia="宋体" w:hAnsi="宋体" w:cs="宋体"/>
                <w:sz w:val="18"/>
                <w:szCs w:val="18"/>
              </w:rPr>
              <w:t xml:space="preserve"> g</w:t>
            </w:r>
          </w:p>
        </w:tc>
      </w:tr>
      <w:tr w:rsidR="00604F40">
        <w:trPr>
          <w:cantSplit/>
          <w:trHeight w:val="284"/>
        </w:trPr>
        <w:tc>
          <w:tcPr>
            <w:tcW w:w="720" w:type="dxa"/>
            <w:vMerge/>
            <w:vAlign w:val="center"/>
          </w:tcPr>
          <w:p w:rsidR="00604F40" w:rsidRDefault="00604F40">
            <w:pPr>
              <w:pStyle w:val="Default"/>
              <w:adjustRightInd/>
              <w:jc w:val="center"/>
              <w:rPr>
                <w:rFonts w:ascii="宋体" w:eastAsia="宋体" w:hAnsi="宋体" w:cs="宋体"/>
                <w:sz w:val="18"/>
                <w:szCs w:val="18"/>
              </w:rPr>
            </w:pPr>
          </w:p>
        </w:tc>
        <w:tc>
          <w:tcPr>
            <w:tcW w:w="2902" w:type="dxa"/>
            <w:vMerge/>
            <w:vAlign w:val="center"/>
          </w:tcPr>
          <w:p w:rsidR="00604F40" w:rsidRDefault="00604F40">
            <w:pPr>
              <w:pStyle w:val="Default"/>
              <w:adjustRightInd/>
              <w:jc w:val="center"/>
              <w:rPr>
                <w:rFonts w:ascii="宋体" w:eastAsia="宋体" w:hAnsi="宋体" w:cs="宋体"/>
                <w:sz w:val="18"/>
                <w:szCs w:val="18"/>
              </w:rPr>
            </w:pPr>
          </w:p>
        </w:tc>
        <w:tc>
          <w:tcPr>
            <w:tcW w:w="2580"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200</w:t>
            </w:r>
            <w:r>
              <w:rPr>
                <w:rFonts w:ascii="宋体" w:eastAsia="宋体" w:hAnsi="宋体" w:cs="宋体"/>
                <w:sz w:val="18"/>
                <w:szCs w:val="18"/>
              </w:rPr>
              <w:t xml:space="preserve"> </w:t>
            </w:r>
            <w:r>
              <w:rPr>
                <w:rFonts w:ascii="宋体" w:eastAsia="宋体" w:hAnsi="宋体" w:cs="宋体" w:hint="eastAsia"/>
                <w:sz w:val="18"/>
                <w:szCs w:val="18"/>
              </w:rPr>
              <w:t>g～5000</w:t>
            </w:r>
            <w:r>
              <w:rPr>
                <w:rFonts w:ascii="宋体" w:eastAsia="宋体" w:hAnsi="宋体" w:cs="宋体"/>
                <w:sz w:val="18"/>
                <w:szCs w:val="18"/>
              </w:rPr>
              <w:t xml:space="preserve"> </w:t>
            </w:r>
            <w:r>
              <w:rPr>
                <w:rFonts w:ascii="宋体" w:eastAsia="宋体" w:hAnsi="宋体" w:cs="宋体" w:hint="eastAsia"/>
                <w:sz w:val="18"/>
                <w:szCs w:val="18"/>
              </w:rPr>
              <w:t>g</w:t>
            </w:r>
          </w:p>
        </w:tc>
        <w:tc>
          <w:tcPr>
            <w:tcW w:w="3108"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sz w:val="18"/>
                <w:szCs w:val="18"/>
              </w:rPr>
              <w:t>1 g</w:t>
            </w:r>
          </w:p>
        </w:tc>
      </w:tr>
      <w:tr w:rsidR="00604F40">
        <w:trPr>
          <w:cantSplit/>
          <w:trHeight w:val="284"/>
        </w:trPr>
        <w:tc>
          <w:tcPr>
            <w:tcW w:w="720" w:type="dxa"/>
            <w:vMerge/>
            <w:vAlign w:val="center"/>
          </w:tcPr>
          <w:p w:rsidR="00604F40" w:rsidRDefault="00604F40">
            <w:pPr>
              <w:pStyle w:val="Default"/>
              <w:adjustRightInd/>
              <w:jc w:val="center"/>
              <w:rPr>
                <w:rFonts w:ascii="宋体" w:eastAsia="宋体" w:hAnsi="宋体" w:cs="宋体"/>
                <w:sz w:val="18"/>
                <w:szCs w:val="18"/>
              </w:rPr>
            </w:pPr>
          </w:p>
        </w:tc>
        <w:tc>
          <w:tcPr>
            <w:tcW w:w="2902" w:type="dxa"/>
            <w:vMerge/>
            <w:vAlign w:val="center"/>
          </w:tcPr>
          <w:p w:rsidR="00604F40" w:rsidRDefault="00604F40">
            <w:pPr>
              <w:pStyle w:val="Default"/>
              <w:adjustRightInd/>
              <w:jc w:val="center"/>
              <w:rPr>
                <w:rFonts w:ascii="宋体" w:eastAsia="宋体" w:hAnsi="宋体" w:cs="宋体"/>
                <w:sz w:val="18"/>
                <w:szCs w:val="18"/>
              </w:rPr>
            </w:pPr>
          </w:p>
        </w:tc>
        <w:tc>
          <w:tcPr>
            <w:tcW w:w="2580"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5</w:t>
            </w:r>
            <w:r>
              <w:rPr>
                <w:rFonts w:ascii="宋体" w:eastAsia="宋体" w:hAnsi="宋体" w:cs="宋体"/>
                <w:sz w:val="18"/>
                <w:szCs w:val="18"/>
              </w:rPr>
              <w:t xml:space="preserve"> </w:t>
            </w:r>
            <w:r>
              <w:rPr>
                <w:rFonts w:ascii="宋体" w:eastAsia="宋体" w:hAnsi="宋体" w:cs="宋体" w:hint="eastAsia"/>
                <w:sz w:val="18"/>
                <w:szCs w:val="18"/>
              </w:rPr>
              <w:t>kg～</w:t>
            </w:r>
            <w:r>
              <w:rPr>
                <w:rFonts w:ascii="宋体" w:eastAsia="宋体" w:hAnsi="宋体" w:cs="宋体"/>
                <w:sz w:val="18"/>
                <w:szCs w:val="18"/>
              </w:rPr>
              <w:t xml:space="preserve">100 </w:t>
            </w:r>
            <w:r>
              <w:rPr>
                <w:rFonts w:ascii="宋体" w:eastAsia="宋体" w:hAnsi="宋体" w:cs="宋体" w:hint="eastAsia"/>
                <w:sz w:val="18"/>
                <w:szCs w:val="18"/>
              </w:rPr>
              <w:t>kg</w:t>
            </w:r>
          </w:p>
        </w:tc>
        <w:tc>
          <w:tcPr>
            <w:tcW w:w="3108" w:type="dxa"/>
            <w:vAlign w:val="center"/>
          </w:tcPr>
          <w:p w:rsidR="00604F40" w:rsidRDefault="005560C8">
            <w:pPr>
              <w:pStyle w:val="Default"/>
              <w:adjustRightInd/>
              <w:jc w:val="center"/>
              <w:rPr>
                <w:rFonts w:ascii="宋体" w:eastAsia="宋体" w:hAnsi="宋体" w:cs="宋体"/>
                <w:color w:val="FF0000"/>
                <w:sz w:val="18"/>
                <w:szCs w:val="18"/>
              </w:rPr>
            </w:pPr>
            <w:r>
              <w:rPr>
                <w:rFonts w:ascii="宋体" w:eastAsia="宋体" w:hAnsi="宋体" w:cs="宋体" w:hint="eastAsia"/>
                <w:sz w:val="18"/>
                <w:szCs w:val="18"/>
              </w:rPr>
              <w:t>50</w:t>
            </w:r>
            <w:r>
              <w:rPr>
                <w:rFonts w:ascii="宋体" w:eastAsia="宋体" w:hAnsi="宋体" w:cs="宋体"/>
                <w:sz w:val="18"/>
                <w:szCs w:val="18"/>
              </w:rPr>
              <w:t xml:space="preserve"> g</w:t>
            </w:r>
          </w:p>
        </w:tc>
      </w:tr>
      <w:tr w:rsidR="00604F40">
        <w:trPr>
          <w:cantSplit/>
          <w:trHeight w:val="284"/>
        </w:trPr>
        <w:tc>
          <w:tcPr>
            <w:tcW w:w="720"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3</w:t>
            </w:r>
          </w:p>
        </w:tc>
        <w:tc>
          <w:tcPr>
            <w:tcW w:w="2902"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时间</w:t>
            </w:r>
          </w:p>
        </w:tc>
        <w:tc>
          <w:tcPr>
            <w:tcW w:w="2580"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0</w:t>
            </w:r>
            <w:r>
              <w:rPr>
                <w:rFonts w:ascii="宋体" w:eastAsia="宋体" w:hAnsi="宋体" w:cs="宋体"/>
                <w:sz w:val="18"/>
                <w:szCs w:val="18"/>
              </w:rPr>
              <w:t xml:space="preserve"> </w:t>
            </w:r>
            <w:r>
              <w:rPr>
                <w:rFonts w:ascii="宋体" w:eastAsia="宋体" w:hAnsi="宋体" w:cs="宋体" w:hint="eastAsia"/>
                <w:sz w:val="18"/>
                <w:szCs w:val="18"/>
              </w:rPr>
              <w:t>h～24</w:t>
            </w:r>
            <w:r>
              <w:rPr>
                <w:rFonts w:ascii="宋体" w:eastAsia="宋体" w:hAnsi="宋体" w:cs="宋体"/>
                <w:sz w:val="18"/>
                <w:szCs w:val="18"/>
              </w:rPr>
              <w:t xml:space="preserve"> </w:t>
            </w:r>
            <w:r>
              <w:rPr>
                <w:rFonts w:ascii="宋体" w:eastAsia="宋体" w:hAnsi="宋体" w:cs="宋体" w:hint="eastAsia"/>
                <w:sz w:val="18"/>
                <w:szCs w:val="18"/>
              </w:rPr>
              <w:t>h</w:t>
            </w:r>
          </w:p>
        </w:tc>
        <w:tc>
          <w:tcPr>
            <w:tcW w:w="3108"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sz w:val="18"/>
                <w:szCs w:val="18"/>
              </w:rPr>
              <w:t xml:space="preserve">1 </w:t>
            </w:r>
            <w:r>
              <w:rPr>
                <w:rFonts w:ascii="宋体" w:eastAsia="宋体" w:hAnsi="宋体" w:cs="宋体" w:hint="eastAsia"/>
                <w:sz w:val="18"/>
                <w:szCs w:val="18"/>
              </w:rPr>
              <w:t>s/d</w:t>
            </w:r>
          </w:p>
        </w:tc>
      </w:tr>
      <w:tr w:rsidR="00604F40">
        <w:trPr>
          <w:cantSplit/>
          <w:trHeight w:val="284"/>
        </w:trPr>
        <w:tc>
          <w:tcPr>
            <w:tcW w:w="720"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4</w:t>
            </w:r>
          </w:p>
        </w:tc>
        <w:tc>
          <w:tcPr>
            <w:tcW w:w="2902"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温度</w:t>
            </w:r>
          </w:p>
        </w:tc>
        <w:tc>
          <w:tcPr>
            <w:tcW w:w="2580"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0</w:t>
            </w:r>
            <w:r>
              <w:rPr>
                <w:rFonts w:ascii="宋体" w:eastAsia="宋体" w:hAnsi="宋体" w:cs="宋体"/>
                <w:sz w:val="18"/>
                <w:szCs w:val="18"/>
              </w:rPr>
              <w:t xml:space="preserve"> </w:t>
            </w:r>
            <w:r>
              <w:rPr>
                <w:rFonts w:ascii="宋体" w:eastAsia="宋体" w:hAnsi="宋体" w:cs="宋体" w:hint="eastAsia"/>
                <w:sz w:val="18"/>
                <w:szCs w:val="18"/>
              </w:rPr>
              <w:t>℃～50</w:t>
            </w:r>
            <w:r>
              <w:rPr>
                <w:rFonts w:ascii="宋体" w:eastAsia="宋体" w:hAnsi="宋体" w:cs="宋体"/>
                <w:sz w:val="18"/>
                <w:szCs w:val="18"/>
              </w:rPr>
              <w:t xml:space="preserve"> </w:t>
            </w:r>
            <w:r>
              <w:rPr>
                <w:rFonts w:ascii="宋体" w:eastAsia="宋体" w:hAnsi="宋体" w:cs="宋体" w:hint="eastAsia"/>
                <w:sz w:val="18"/>
                <w:szCs w:val="18"/>
              </w:rPr>
              <w:t>℃</w:t>
            </w:r>
          </w:p>
        </w:tc>
        <w:tc>
          <w:tcPr>
            <w:tcW w:w="3108"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sz w:val="18"/>
                <w:szCs w:val="18"/>
              </w:rPr>
              <w:t xml:space="preserve"> </w:t>
            </w:r>
            <w:r>
              <w:rPr>
                <w:rFonts w:ascii="宋体" w:eastAsia="宋体" w:hAnsi="宋体" w:cs="宋体" w:hint="eastAsia"/>
                <w:sz w:val="18"/>
                <w:szCs w:val="18"/>
              </w:rPr>
              <w:t>℃</w:t>
            </w:r>
          </w:p>
        </w:tc>
      </w:tr>
      <w:tr w:rsidR="00604F40">
        <w:trPr>
          <w:cantSplit/>
          <w:trHeight w:val="284"/>
        </w:trPr>
        <w:tc>
          <w:tcPr>
            <w:tcW w:w="720" w:type="dxa"/>
            <w:vAlign w:val="center"/>
          </w:tcPr>
          <w:p w:rsidR="00604F40" w:rsidRDefault="005560C8">
            <w:pPr>
              <w:pStyle w:val="Default"/>
              <w:adjustRightInd/>
              <w:jc w:val="center"/>
              <w:rPr>
                <w:rFonts w:ascii="宋体" w:eastAsia="宋体" w:hAnsi="宋体" w:cs="宋体"/>
                <w:sz w:val="18"/>
                <w:szCs w:val="18"/>
              </w:rPr>
            </w:pPr>
            <w:r>
              <w:rPr>
                <w:rFonts w:ascii="宋体" w:eastAsia="宋体" w:hAnsi="宋体" w:cs="宋体" w:hint="eastAsia"/>
                <w:sz w:val="18"/>
                <w:szCs w:val="18"/>
              </w:rPr>
              <w:t>5</w:t>
            </w:r>
          </w:p>
        </w:tc>
        <w:tc>
          <w:tcPr>
            <w:tcW w:w="2902" w:type="dxa"/>
            <w:vAlign w:val="center"/>
          </w:tcPr>
          <w:p w:rsidR="00604F40" w:rsidRDefault="005560C8">
            <w:pPr>
              <w:jc w:val="center"/>
              <w:rPr>
                <w:rFonts w:ascii="宋体" w:eastAsia="宋体" w:hAnsi="宋体" w:cs="宋体"/>
                <w:bCs/>
                <w:sz w:val="18"/>
                <w:szCs w:val="18"/>
              </w:rPr>
            </w:pPr>
            <w:r>
              <w:rPr>
                <w:rFonts w:ascii="宋体" w:eastAsia="宋体" w:hAnsi="宋体" w:cs="宋体"/>
                <w:w w:val="99"/>
                <w:sz w:val="18"/>
                <w:szCs w:val="18"/>
              </w:rPr>
              <w:t>噪声</w:t>
            </w:r>
          </w:p>
        </w:tc>
        <w:tc>
          <w:tcPr>
            <w:tcW w:w="2580" w:type="dxa"/>
            <w:vAlign w:val="center"/>
          </w:tcPr>
          <w:p w:rsidR="00604F40" w:rsidRDefault="005560C8">
            <w:pPr>
              <w:jc w:val="center"/>
              <w:rPr>
                <w:rFonts w:ascii="宋体" w:eastAsia="宋体" w:hAnsi="宋体" w:cs="宋体"/>
                <w:bCs/>
                <w:sz w:val="18"/>
                <w:szCs w:val="18"/>
              </w:rPr>
            </w:pPr>
            <w:r>
              <w:rPr>
                <w:rFonts w:ascii="宋体" w:eastAsia="宋体" w:hAnsi="宋体" w:cs="宋体"/>
                <w:bCs/>
                <w:sz w:val="18"/>
                <w:szCs w:val="18"/>
              </w:rPr>
              <w:t>3</w:t>
            </w:r>
            <w:r>
              <w:rPr>
                <w:rFonts w:ascii="宋体" w:eastAsia="宋体" w:hAnsi="宋体" w:cs="宋体" w:hint="eastAsia"/>
                <w:bCs/>
                <w:sz w:val="18"/>
                <w:szCs w:val="18"/>
              </w:rPr>
              <w:t>5</w:t>
            </w:r>
            <w:r>
              <w:rPr>
                <w:rFonts w:ascii="宋体" w:eastAsia="宋体" w:hAnsi="宋体" w:cs="宋体"/>
                <w:bCs/>
                <w:sz w:val="18"/>
                <w:szCs w:val="18"/>
              </w:rPr>
              <w:t xml:space="preserve"> dB(A)～130 dB(A)</w:t>
            </w:r>
          </w:p>
        </w:tc>
        <w:tc>
          <w:tcPr>
            <w:tcW w:w="3108" w:type="dxa"/>
            <w:vAlign w:val="center"/>
          </w:tcPr>
          <w:p w:rsidR="00604F40" w:rsidRDefault="005560C8">
            <w:pPr>
              <w:jc w:val="center"/>
              <w:rPr>
                <w:rFonts w:ascii="宋体" w:eastAsia="宋体" w:hAnsi="宋体" w:cs="宋体"/>
                <w:bCs/>
                <w:sz w:val="18"/>
                <w:szCs w:val="18"/>
              </w:rPr>
            </w:pPr>
            <w:r>
              <w:rPr>
                <w:rFonts w:ascii="宋体" w:eastAsia="宋体" w:hAnsi="宋体" w:cs="宋体"/>
                <w:sz w:val="18"/>
                <w:szCs w:val="18"/>
              </w:rPr>
              <w:t>2 级</w:t>
            </w:r>
          </w:p>
        </w:tc>
      </w:tr>
    </w:tbl>
    <w:p w:rsidR="00604F40" w:rsidRDefault="005560C8">
      <w:pPr>
        <w:pStyle w:val="a"/>
        <w:spacing w:beforeLines="100" w:before="312" w:afterLines="100" w:after="312"/>
        <w:rPr>
          <w:szCs w:val="21"/>
        </w:rPr>
      </w:pPr>
      <w:bookmarkStart w:id="62" w:name="_Toc80558820"/>
      <w:bookmarkStart w:id="63" w:name="_Toc80558818"/>
      <w:bookmarkStart w:id="64" w:name="_Toc80558819"/>
      <w:bookmarkStart w:id="65" w:name="_Toc80558817"/>
      <w:bookmarkStart w:id="66" w:name="_Toc145083673"/>
      <w:bookmarkStart w:id="67" w:name="_Toc148086853"/>
      <w:bookmarkStart w:id="68" w:name="_Toc85807859"/>
      <w:bookmarkStart w:id="69" w:name="_Toc484784459"/>
      <w:bookmarkEnd w:id="62"/>
      <w:bookmarkEnd w:id="63"/>
      <w:bookmarkEnd w:id="64"/>
      <w:bookmarkEnd w:id="65"/>
      <w:r>
        <w:rPr>
          <w:rFonts w:hint="eastAsia"/>
          <w:szCs w:val="21"/>
        </w:rPr>
        <w:t>初次鉴定</w:t>
      </w:r>
      <w:bookmarkEnd w:id="66"/>
      <w:bookmarkEnd w:id="67"/>
      <w:bookmarkEnd w:id="68"/>
      <w:bookmarkEnd w:id="69"/>
    </w:p>
    <w:p w:rsidR="00604F40" w:rsidRDefault="005560C8">
      <w:pPr>
        <w:pStyle w:val="a0"/>
        <w:spacing w:beforeLines="50" w:before="156" w:afterLines="50" w:after="156"/>
        <w:jc w:val="both"/>
        <w:rPr>
          <w:rFonts w:ascii="黑体" w:hAnsi="黑体"/>
          <w:szCs w:val="21"/>
        </w:rPr>
      </w:pPr>
      <w:bookmarkStart w:id="70" w:name="_Toc85807860"/>
      <w:bookmarkStart w:id="71" w:name="_Toc484784460"/>
      <w:r>
        <w:rPr>
          <w:rFonts w:ascii="黑体" w:hAnsi="黑体" w:hint="eastAsia"/>
          <w:szCs w:val="21"/>
        </w:rPr>
        <w:t>一致性检查</w:t>
      </w:r>
      <w:bookmarkEnd w:id="70"/>
      <w:bookmarkEnd w:id="71"/>
    </w:p>
    <w:p w:rsidR="00604F40" w:rsidRDefault="005560C8">
      <w:pPr>
        <w:pStyle w:val="a1"/>
        <w:spacing w:beforeLines="50" w:before="156" w:afterLines="50" w:after="156"/>
        <w:ind w:left="0"/>
        <w:rPr>
          <w:szCs w:val="21"/>
        </w:rPr>
      </w:pPr>
      <w:r>
        <w:rPr>
          <w:rFonts w:hint="eastAsia"/>
          <w:szCs w:val="21"/>
        </w:rPr>
        <w:t>检查内容和方法</w:t>
      </w:r>
    </w:p>
    <w:p w:rsidR="00604F40" w:rsidRDefault="005560C8">
      <w:pPr>
        <w:pStyle w:val="afff0"/>
        <w:ind w:firstLineChars="200" w:firstLine="420"/>
        <w:rPr>
          <w:color w:val="000000"/>
          <w:sz w:val="21"/>
          <w:szCs w:val="21"/>
        </w:rPr>
      </w:pPr>
      <w:r>
        <w:rPr>
          <w:rFonts w:hint="eastAsia"/>
          <w:sz w:val="21"/>
          <w:szCs w:val="21"/>
        </w:rPr>
        <w:t>一致性检查的项目、允许变化的限制范围及检查</w:t>
      </w:r>
      <w:r>
        <w:rPr>
          <w:sz w:val="21"/>
          <w:szCs w:val="21"/>
        </w:rPr>
        <w:t>方法见表4</w:t>
      </w:r>
      <w:r>
        <w:rPr>
          <w:rFonts w:hint="eastAsia"/>
          <w:sz w:val="21"/>
          <w:szCs w:val="21"/>
        </w:rPr>
        <w:t>。制造商填报的产品规格表的设计值应与其提供的产品执行标准、产品使用说明书所描述的产品技术规格值相一致。对照产品规格表的设计值对样机的相应项目进行一致性检查。</w:t>
      </w:r>
    </w:p>
    <w:p w:rsidR="00604F40" w:rsidRDefault="005560C8">
      <w:pPr>
        <w:pStyle w:val="a1"/>
        <w:numPr>
          <w:ilvl w:val="0"/>
          <w:numId w:val="0"/>
        </w:numPr>
        <w:ind w:left="-43"/>
        <w:jc w:val="center"/>
        <w:rPr>
          <w:rFonts w:ascii="宋体" w:eastAsia="宋体"/>
          <w:szCs w:val="21"/>
        </w:rPr>
      </w:pPr>
      <w:r>
        <w:rPr>
          <w:rFonts w:ascii="黑体" w:hAnsi="黑体" w:hint="eastAsia"/>
          <w:szCs w:val="21"/>
        </w:rPr>
        <w:t xml:space="preserve">表4  </w:t>
      </w:r>
      <w:r>
        <w:rPr>
          <w:rFonts w:hint="eastAsia"/>
          <w:szCs w:val="21"/>
        </w:rPr>
        <w:t>一致性检查项目、限制范围及检查方法</w:t>
      </w:r>
    </w:p>
    <w:tbl>
      <w:tblPr>
        <w:tblW w:w="94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10"/>
        <w:gridCol w:w="2743"/>
        <w:gridCol w:w="1792"/>
        <w:gridCol w:w="4211"/>
      </w:tblGrid>
      <w:tr w:rsidR="00604F40">
        <w:trPr>
          <w:cantSplit/>
          <w:trHeight w:val="298"/>
        </w:trPr>
        <w:tc>
          <w:tcPr>
            <w:tcW w:w="710"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序号</w:t>
            </w:r>
          </w:p>
        </w:tc>
        <w:tc>
          <w:tcPr>
            <w:tcW w:w="2743"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检查项目</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限制范围</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检查方法</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型号名称</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核对产品铭牌</w:t>
            </w:r>
          </w:p>
        </w:tc>
      </w:tr>
      <w:tr w:rsidR="00604F40">
        <w:trPr>
          <w:cantSplit/>
          <w:trHeight w:val="274"/>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结构型式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3</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配套发动机</w:t>
            </w:r>
            <w:r>
              <w:rPr>
                <w:rFonts w:ascii="宋体" w:eastAsia="宋体" w:hAnsi="宋体" w:cs="宋体" w:hint="eastAsia"/>
                <w:sz w:val="18"/>
                <w:szCs w:val="18"/>
              </w:rPr>
              <w:t>型号规格</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4</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配套发动机</w:t>
            </w:r>
            <w:r>
              <w:rPr>
                <w:rFonts w:ascii="宋体" w:eastAsia="宋体" w:hAnsi="宋体" w:cs="宋体" w:hint="eastAsia"/>
                <w:sz w:val="18"/>
                <w:szCs w:val="18"/>
              </w:rPr>
              <w:t>生产企业</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5</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配套发动机</w:t>
            </w:r>
            <w:r>
              <w:rPr>
                <w:rFonts w:ascii="宋体" w:eastAsia="宋体" w:hAnsi="宋体" w:cs="宋体" w:hint="eastAsia"/>
                <w:sz w:val="18"/>
                <w:szCs w:val="18"/>
              </w:rPr>
              <w:t>结构</w:t>
            </w:r>
            <w:r>
              <w:rPr>
                <w:rFonts w:ascii="宋体" w:eastAsia="宋体" w:hAnsi="宋体" w:cs="宋体"/>
                <w:sz w:val="18"/>
                <w:szCs w:val="18"/>
              </w:rPr>
              <w:t>型式</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6</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配套发动机额定功率</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sz w:val="18"/>
                <w:szCs w:val="18"/>
              </w:rPr>
              <w:t>7</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配套发动机额定转速</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8</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工作状态外形尺寸(长×宽×高)</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w w:val="95"/>
                <w:sz w:val="18"/>
                <w:szCs w:val="18"/>
              </w:rPr>
              <w:t>允许偏差为 5%</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w w:val="99"/>
                <w:sz w:val="18"/>
                <w:szCs w:val="18"/>
              </w:rPr>
              <w:t>核测（包容样机最小长方体的长、宽、高）</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9</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驾驶室型式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pacing w:val="-10"/>
                <w:sz w:val="18"/>
                <w:szCs w:val="18"/>
              </w:rPr>
            </w:pPr>
            <w:r>
              <w:rPr>
                <w:rFonts w:ascii="宋体" w:eastAsia="宋体" w:hAnsi="宋体" w:cs="宋体"/>
                <w:spacing w:val="-10"/>
                <w:sz w:val="18"/>
                <w:szCs w:val="18"/>
              </w:rPr>
              <w:t>10</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工作行数</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11</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最小离地间隙</w:t>
            </w:r>
          </w:p>
        </w:tc>
        <w:tc>
          <w:tcPr>
            <w:tcW w:w="1792" w:type="dxa"/>
            <w:vAlign w:val="center"/>
          </w:tcPr>
          <w:p w:rsidR="00604F40" w:rsidRDefault="005560C8">
            <w:pPr>
              <w:jc w:val="center"/>
              <w:rPr>
                <w:rFonts w:ascii="宋体" w:eastAsia="宋体" w:hAnsi="宋体" w:cs="宋体"/>
                <w:w w:val="95"/>
                <w:sz w:val="18"/>
                <w:szCs w:val="18"/>
              </w:rPr>
            </w:pPr>
            <w:r>
              <w:rPr>
                <w:rFonts w:ascii="宋体" w:eastAsia="宋体" w:hAnsi="宋体" w:cs="宋体"/>
                <w:w w:val="95"/>
                <w:sz w:val="18"/>
                <w:szCs w:val="18"/>
              </w:rPr>
              <w:t xml:space="preserve">允许偏差为 </w:t>
            </w:r>
            <w:r>
              <w:rPr>
                <w:rFonts w:ascii="宋体" w:eastAsia="宋体" w:hAnsi="宋体" w:cs="宋体" w:hint="eastAsia"/>
                <w:w w:val="95"/>
                <w:sz w:val="18"/>
                <w:szCs w:val="18"/>
              </w:rPr>
              <w:t>3</w:t>
            </w:r>
            <w:r>
              <w:rPr>
                <w:rFonts w:ascii="宋体" w:eastAsia="宋体" w:hAnsi="宋体" w:cs="宋体"/>
                <w:w w:val="95"/>
                <w:sz w:val="18"/>
                <w:szCs w:val="18"/>
              </w:rPr>
              <w:t>%</w:t>
            </w:r>
          </w:p>
        </w:tc>
        <w:tc>
          <w:tcPr>
            <w:tcW w:w="4211" w:type="dxa"/>
            <w:vAlign w:val="center"/>
          </w:tcPr>
          <w:p w:rsidR="00604F40" w:rsidRDefault="005560C8">
            <w:pPr>
              <w:rPr>
                <w:rFonts w:ascii="宋体" w:eastAsia="宋体" w:hAnsi="宋体" w:cs="宋体"/>
                <w:w w:val="99"/>
                <w:sz w:val="18"/>
                <w:szCs w:val="18"/>
              </w:rPr>
            </w:pPr>
            <w:r>
              <w:rPr>
                <w:rFonts w:ascii="宋体" w:eastAsia="宋体" w:hAnsi="宋体" w:cs="宋体" w:hint="eastAsia"/>
                <w:w w:val="99"/>
                <w:sz w:val="18"/>
                <w:szCs w:val="18"/>
              </w:rPr>
              <w:t>测量（收获机行走部件以外的刚性结构部件最低点到地面的垂直距离</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12</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工作幅宽</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w w:val="95"/>
                <w:sz w:val="18"/>
                <w:szCs w:val="18"/>
              </w:rPr>
              <w:t xml:space="preserve">允许偏差为 </w:t>
            </w:r>
            <w:r>
              <w:rPr>
                <w:rFonts w:ascii="宋体" w:eastAsia="宋体" w:hAnsi="宋体" w:cs="宋体" w:hint="eastAsia"/>
                <w:w w:val="95"/>
                <w:sz w:val="18"/>
                <w:szCs w:val="18"/>
              </w:rPr>
              <w:t>3</w:t>
            </w:r>
            <w:r>
              <w:rPr>
                <w:rFonts w:ascii="宋体" w:eastAsia="宋体" w:hAnsi="宋体" w:cs="宋体"/>
                <w:w w:val="95"/>
                <w:sz w:val="18"/>
                <w:szCs w:val="18"/>
              </w:rPr>
              <w:t>%</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摘椒机构左右侧板（尖）内侧间距离</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13</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摘椒机构型式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14</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卸</w:t>
            </w:r>
            <w:proofErr w:type="gramStart"/>
            <w:r>
              <w:rPr>
                <w:rFonts w:ascii="宋体" w:eastAsia="宋体" w:hAnsi="宋体" w:cs="宋体" w:hint="eastAsia"/>
                <w:sz w:val="18"/>
                <w:szCs w:val="18"/>
              </w:rPr>
              <w:t>椒</w:t>
            </w:r>
            <w:proofErr w:type="gramEnd"/>
            <w:r>
              <w:rPr>
                <w:rFonts w:ascii="宋体" w:eastAsia="宋体" w:hAnsi="宋体" w:cs="宋体" w:hint="eastAsia"/>
                <w:sz w:val="18"/>
                <w:szCs w:val="18"/>
              </w:rPr>
              <w:t>方式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15</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风机型号名称</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pacing w:val="-10"/>
                <w:sz w:val="18"/>
                <w:szCs w:val="18"/>
              </w:rPr>
            </w:pPr>
            <w:r>
              <w:rPr>
                <w:rFonts w:ascii="宋体" w:eastAsia="宋体" w:hAnsi="宋体" w:cs="宋体" w:hint="eastAsia"/>
                <w:spacing w:val="-10"/>
                <w:sz w:val="18"/>
                <w:szCs w:val="18"/>
              </w:rPr>
              <w:t>16</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变速方式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17</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作业速度</w:t>
            </w:r>
          </w:p>
        </w:tc>
        <w:tc>
          <w:tcPr>
            <w:tcW w:w="1792" w:type="dxa"/>
            <w:vAlign w:val="center"/>
          </w:tcPr>
          <w:p w:rsidR="00604F40" w:rsidRDefault="005560C8">
            <w:pPr>
              <w:jc w:val="center"/>
              <w:rPr>
                <w:rFonts w:ascii="宋体" w:eastAsia="宋体" w:hAnsi="宋体" w:cs="宋体"/>
                <w:w w:val="95"/>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核对技术文件</w:t>
            </w:r>
          </w:p>
        </w:tc>
      </w:tr>
    </w:tbl>
    <w:p w:rsidR="00604F40" w:rsidRDefault="005560C8">
      <w:pPr>
        <w:pStyle w:val="a1"/>
        <w:numPr>
          <w:ilvl w:val="0"/>
          <w:numId w:val="0"/>
        </w:numPr>
        <w:ind w:left="-43"/>
        <w:jc w:val="center"/>
        <w:rPr>
          <w:szCs w:val="21"/>
        </w:rPr>
      </w:pPr>
      <w:r>
        <w:rPr>
          <w:rFonts w:hint="eastAsia"/>
          <w:szCs w:val="21"/>
        </w:rPr>
        <w:t>表</w:t>
      </w:r>
      <w:r>
        <w:rPr>
          <w:rFonts w:hint="eastAsia"/>
          <w:szCs w:val="21"/>
        </w:rPr>
        <w:t xml:space="preserve">4  </w:t>
      </w:r>
      <w:r>
        <w:rPr>
          <w:rFonts w:hint="eastAsia"/>
          <w:szCs w:val="21"/>
        </w:rPr>
        <w:t>一致性检查项目、限制范围及检查方法</w:t>
      </w:r>
      <w:r>
        <w:rPr>
          <w:rFonts w:hint="eastAsia"/>
          <w:szCs w:val="21"/>
        </w:rPr>
        <w:t>(</w:t>
      </w:r>
      <w:r>
        <w:rPr>
          <w:rFonts w:hint="eastAsia"/>
          <w:szCs w:val="21"/>
        </w:rPr>
        <w:t>续</w:t>
      </w:r>
      <w:r>
        <w:rPr>
          <w:rFonts w:hint="eastAsia"/>
          <w:szCs w:val="21"/>
        </w:rPr>
        <w:t>)</w:t>
      </w:r>
    </w:p>
    <w:tbl>
      <w:tblPr>
        <w:tblW w:w="94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10"/>
        <w:gridCol w:w="2743"/>
        <w:gridCol w:w="1792"/>
        <w:gridCol w:w="4211"/>
      </w:tblGrid>
      <w:tr w:rsidR="00604F40">
        <w:trPr>
          <w:cantSplit/>
          <w:trHeight w:val="298"/>
        </w:trPr>
        <w:tc>
          <w:tcPr>
            <w:tcW w:w="710"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序号</w:t>
            </w:r>
          </w:p>
        </w:tc>
        <w:tc>
          <w:tcPr>
            <w:tcW w:w="2743"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检查项目</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限制范围</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检查方法</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18</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作业小时生产率</w:t>
            </w:r>
          </w:p>
        </w:tc>
        <w:tc>
          <w:tcPr>
            <w:tcW w:w="1792" w:type="dxa"/>
            <w:vAlign w:val="center"/>
          </w:tcPr>
          <w:p w:rsidR="00604F40" w:rsidRDefault="005560C8">
            <w:pPr>
              <w:jc w:val="center"/>
              <w:rPr>
                <w:rFonts w:ascii="宋体" w:eastAsia="宋体" w:hAnsi="宋体" w:cs="宋体"/>
                <w:w w:val="95"/>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核对技术文件</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lastRenderedPageBreak/>
              <w:t>19</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轴距</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w w:val="95"/>
                <w:sz w:val="18"/>
                <w:szCs w:val="18"/>
              </w:rPr>
              <w:t xml:space="preserve">允许偏差为 </w:t>
            </w:r>
            <w:r>
              <w:rPr>
                <w:rFonts w:ascii="宋体" w:eastAsia="宋体" w:hAnsi="宋体" w:cs="宋体" w:hint="eastAsia"/>
                <w:w w:val="95"/>
                <w:sz w:val="18"/>
                <w:szCs w:val="18"/>
              </w:rPr>
              <w:t>3</w:t>
            </w:r>
            <w:r>
              <w:rPr>
                <w:rFonts w:ascii="宋体" w:eastAsia="宋体" w:hAnsi="宋体" w:cs="宋体"/>
                <w:w w:val="95"/>
                <w:sz w:val="18"/>
                <w:szCs w:val="18"/>
              </w:rPr>
              <w:t>%</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w w:val="99"/>
                <w:sz w:val="18"/>
                <w:szCs w:val="18"/>
              </w:rPr>
              <w:t>核测（前、后轴两个中心线间距离）</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20</w:t>
            </w:r>
          </w:p>
        </w:tc>
        <w:tc>
          <w:tcPr>
            <w:tcW w:w="2743" w:type="dxa"/>
            <w:vAlign w:val="center"/>
          </w:tcPr>
          <w:p w:rsidR="00604F40" w:rsidRDefault="005560C8">
            <w:pPr>
              <w:snapToGrid w:val="0"/>
              <w:rPr>
                <w:rFonts w:ascii="宋体" w:eastAsia="宋体" w:hAnsi="宋体" w:cs="宋体"/>
                <w:sz w:val="18"/>
                <w:szCs w:val="18"/>
              </w:rPr>
            </w:pPr>
            <w:r>
              <w:rPr>
                <w:rFonts w:ascii="宋体" w:eastAsia="宋体" w:hAnsi="宋体" w:cs="宋体"/>
                <w:sz w:val="18"/>
                <w:szCs w:val="18"/>
              </w:rPr>
              <w:t>导向轮轮距</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w w:val="95"/>
                <w:sz w:val="18"/>
                <w:szCs w:val="18"/>
              </w:rPr>
              <w:t xml:space="preserve">允许偏差为 </w:t>
            </w:r>
            <w:r>
              <w:rPr>
                <w:rFonts w:ascii="宋体" w:eastAsia="宋体" w:hAnsi="宋体" w:cs="宋体" w:hint="eastAsia"/>
                <w:w w:val="95"/>
                <w:sz w:val="18"/>
                <w:szCs w:val="18"/>
              </w:rPr>
              <w:t>3</w:t>
            </w:r>
            <w:r>
              <w:rPr>
                <w:rFonts w:ascii="宋体" w:eastAsia="宋体" w:hAnsi="宋体" w:cs="宋体"/>
                <w:w w:val="95"/>
                <w:sz w:val="18"/>
                <w:szCs w:val="18"/>
              </w:rPr>
              <w:t>%</w:t>
            </w:r>
          </w:p>
        </w:tc>
        <w:tc>
          <w:tcPr>
            <w:tcW w:w="4211" w:type="dxa"/>
            <w:vAlign w:val="bottom"/>
          </w:tcPr>
          <w:p w:rsidR="00604F40" w:rsidRDefault="005560C8">
            <w:pPr>
              <w:jc w:val="center"/>
              <w:rPr>
                <w:rFonts w:ascii="宋体" w:eastAsia="宋体" w:hAnsi="宋体"/>
                <w:sz w:val="18"/>
                <w:szCs w:val="18"/>
              </w:rPr>
            </w:pPr>
            <w:r>
              <w:rPr>
                <w:rFonts w:ascii="宋体" w:eastAsia="宋体" w:hAnsi="宋体" w:cs="宋体"/>
                <w:w w:val="99"/>
                <w:sz w:val="18"/>
                <w:szCs w:val="18"/>
              </w:rPr>
              <w:t>核测（同轴线上左、右车轮接地中心点之间的距离）</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21</w:t>
            </w:r>
          </w:p>
        </w:tc>
        <w:tc>
          <w:tcPr>
            <w:tcW w:w="2743" w:type="dxa"/>
            <w:vAlign w:val="center"/>
          </w:tcPr>
          <w:p w:rsidR="00604F40" w:rsidRDefault="005560C8">
            <w:pPr>
              <w:snapToGrid w:val="0"/>
              <w:rPr>
                <w:rFonts w:ascii="宋体" w:eastAsia="宋体" w:hAnsi="宋体" w:cs="宋体"/>
                <w:sz w:val="18"/>
                <w:szCs w:val="18"/>
              </w:rPr>
            </w:pPr>
            <w:r>
              <w:rPr>
                <w:rFonts w:ascii="宋体" w:eastAsia="宋体" w:hAnsi="宋体" w:cs="宋体"/>
                <w:sz w:val="18"/>
                <w:szCs w:val="18"/>
              </w:rPr>
              <w:t>驱动轮轮距</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w w:val="95"/>
                <w:sz w:val="18"/>
                <w:szCs w:val="18"/>
              </w:rPr>
              <w:t xml:space="preserve">允许偏差为 </w:t>
            </w:r>
            <w:r>
              <w:rPr>
                <w:rFonts w:ascii="宋体" w:eastAsia="宋体" w:hAnsi="宋体" w:cs="宋体" w:hint="eastAsia"/>
                <w:w w:val="95"/>
                <w:sz w:val="18"/>
                <w:szCs w:val="18"/>
              </w:rPr>
              <w:t>3</w:t>
            </w:r>
            <w:r>
              <w:rPr>
                <w:rFonts w:ascii="宋体" w:eastAsia="宋体" w:hAnsi="宋体" w:cs="宋体"/>
                <w:w w:val="95"/>
                <w:sz w:val="18"/>
                <w:szCs w:val="18"/>
              </w:rPr>
              <w:t>%</w:t>
            </w:r>
          </w:p>
        </w:tc>
        <w:tc>
          <w:tcPr>
            <w:tcW w:w="4211" w:type="dxa"/>
            <w:vAlign w:val="bottom"/>
          </w:tcPr>
          <w:p w:rsidR="00604F40" w:rsidRDefault="005560C8">
            <w:pPr>
              <w:spacing w:line="206" w:lineRule="exact"/>
              <w:jc w:val="center"/>
              <w:rPr>
                <w:rFonts w:ascii="宋体" w:eastAsia="宋体" w:hAnsi="宋体"/>
                <w:sz w:val="18"/>
                <w:szCs w:val="18"/>
              </w:rPr>
            </w:pPr>
            <w:r>
              <w:rPr>
                <w:rFonts w:ascii="宋体" w:eastAsia="宋体" w:hAnsi="宋体" w:cs="宋体"/>
                <w:w w:val="99"/>
                <w:sz w:val="18"/>
                <w:szCs w:val="18"/>
              </w:rPr>
              <w:t>核测（同轴线上左、右车轮接地中心点之间的距离）</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22</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向轮轮胎规格</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23</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驱动轮轮胎规格</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24</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割台型式</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25</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脱</w:t>
            </w:r>
            <w:proofErr w:type="gramStart"/>
            <w:r>
              <w:rPr>
                <w:rFonts w:ascii="宋体" w:eastAsia="宋体" w:hAnsi="宋体" w:cs="宋体" w:hint="eastAsia"/>
                <w:sz w:val="18"/>
                <w:szCs w:val="18"/>
              </w:rPr>
              <w:t>椒</w:t>
            </w:r>
            <w:proofErr w:type="gramEnd"/>
            <w:r>
              <w:rPr>
                <w:rFonts w:ascii="宋体" w:eastAsia="宋体" w:hAnsi="宋体" w:cs="宋体" w:hint="eastAsia"/>
                <w:sz w:val="18"/>
                <w:szCs w:val="18"/>
              </w:rPr>
              <w:t>机构型式</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26</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复脱机构型式</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27</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收获作业监测终端型号名称</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28</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辅助驾驶系统型号名称</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29</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辅助驾驶系统转向控制型式</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30</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辅助驾驶系统差分型式</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31</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卫星接收机</w:t>
            </w:r>
            <w:proofErr w:type="gramStart"/>
            <w:r>
              <w:rPr>
                <w:rFonts w:ascii="宋体" w:eastAsia="宋体" w:hAnsi="宋体" w:cs="宋体" w:hint="eastAsia"/>
                <w:sz w:val="18"/>
                <w:szCs w:val="18"/>
              </w:rPr>
              <w:t>卫星天</w:t>
            </w:r>
            <w:proofErr w:type="gramEnd"/>
            <w:r>
              <w:rPr>
                <w:rFonts w:ascii="宋体" w:eastAsia="宋体" w:hAnsi="宋体" w:cs="宋体" w:hint="eastAsia"/>
                <w:sz w:val="18"/>
                <w:szCs w:val="18"/>
              </w:rPr>
              <w:t>线型式</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32</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辅助驾驶系统液压阀或力矩电机型号规格</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w:t>
            </w:r>
          </w:p>
        </w:tc>
        <w:tc>
          <w:tcPr>
            <w:tcW w:w="4211"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核对</w:t>
            </w:r>
          </w:p>
        </w:tc>
      </w:tr>
      <w:tr w:rsidR="00604F40">
        <w:trPr>
          <w:cantSplit/>
          <w:trHeight w:val="298"/>
        </w:trPr>
        <w:tc>
          <w:tcPr>
            <w:tcW w:w="710"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备注</w:t>
            </w:r>
          </w:p>
        </w:tc>
        <w:tc>
          <w:tcPr>
            <w:tcW w:w="8746" w:type="dxa"/>
            <w:gridSpan w:val="3"/>
            <w:vAlign w:val="center"/>
          </w:tcPr>
          <w:p w:rsidR="00604F40" w:rsidRDefault="005560C8">
            <w:pPr>
              <w:pStyle w:val="afff0"/>
              <w:spacing w:line="240" w:lineRule="exact"/>
              <w:ind w:left="300" w:hangingChars="200" w:hanging="300"/>
              <w:jc w:val="both"/>
              <w:rPr>
                <w:rFonts w:hAnsi="宋体"/>
                <w:sz w:val="15"/>
                <w:szCs w:val="15"/>
              </w:rPr>
            </w:pPr>
            <w:r>
              <w:rPr>
                <w:rFonts w:hAnsi="宋体" w:hint="eastAsia"/>
                <w:sz w:val="15"/>
                <w:szCs w:val="15"/>
              </w:rPr>
              <w:t>注1</w:t>
            </w:r>
            <w:r>
              <w:rPr>
                <w:rFonts w:hAnsi="宋体"/>
                <w:sz w:val="15"/>
                <w:szCs w:val="15"/>
              </w:rPr>
              <w:t>.</w:t>
            </w:r>
            <w:r>
              <w:rPr>
                <w:rFonts w:hAnsi="宋体" w:hint="eastAsia"/>
                <w:sz w:val="15"/>
                <w:szCs w:val="15"/>
              </w:rPr>
              <w:t>整机外形尺寸测量状态为：样机停放在硬化检测场地上，轮胎气压正常，割台置于</w:t>
            </w:r>
            <w:proofErr w:type="gramStart"/>
            <w:r>
              <w:rPr>
                <w:rFonts w:hAnsi="宋体" w:hint="eastAsia"/>
                <w:sz w:val="15"/>
                <w:szCs w:val="15"/>
              </w:rPr>
              <w:t>安全卡</w:t>
            </w:r>
            <w:proofErr w:type="gramEnd"/>
            <w:r>
              <w:rPr>
                <w:rFonts w:hAnsi="宋体" w:hint="eastAsia"/>
                <w:sz w:val="15"/>
                <w:szCs w:val="15"/>
              </w:rPr>
              <w:t>锁定位置，所备有可活动的工作部件均置于收起（使样机外形尺寸最小）位置。</w:t>
            </w:r>
          </w:p>
          <w:p w:rsidR="00604F40" w:rsidRDefault="005560C8">
            <w:pPr>
              <w:pStyle w:val="afff0"/>
              <w:spacing w:line="240" w:lineRule="exact"/>
              <w:rPr>
                <w:rFonts w:hAnsi="宋体" w:cs="宋体"/>
                <w:szCs w:val="18"/>
              </w:rPr>
            </w:pPr>
            <w:r>
              <w:rPr>
                <w:rFonts w:hAnsi="宋体" w:hint="eastAsia"/>
                <w:sz w:val="15"/>
                <w:szCs w:val="15"/>
              </w:rPr>
              <w:t>注</w:t>
            </w:r>
            <w:r>
              <w:rPr>
                <w:rFonts w:hAnsi="宋体"/>
                <w:sz w:val="15"/>
                <w:szCs w:val="15"/>
              </w:rPr>
              <w:t>2.</w:t>
            </w:r>
            <w:r>
              <w:rPr>
                <w:rFonts w:hAnsi="宋体" w:cs="宋体"/>
                <w:sz w:val="15"/>
                <w:szCs w:val="15"/>
              </w:rPr>
              <w:t>产品不适用的项目不进行检查</w:t>
            </w:r>
            <w:r>
              <w:rPr>
                <w:rFonts w:hAnsi="宋体" w:hint="eastAsia"/>
                <w:sz w:val="15"/>
                <w:szCs w:val="15"/>
              </w:rPr>
              <w:t>。</w:t>
            </w:r>
          </w:p>
        </w:tc>
      </w:tr>
    </w:tbl>
    <w:p w:rsidR="00604F40" w:rsidRDefault="005560C8">
      <w:pPr>
        <w:pStyle w:val="a1"/>
        <w:spacing w:beforeLines="50" w:before="156" w:afterLines="50" w:after="156"/>
        <w:ind w:left="0"/>
        <w:rPr>
          <w:szCs w:val="21"/>
        </w:rPr>
      </w:pPr>
      <w:r>
        <w:rPr>
          <w:rFonts w:hint="eastAsia"/>
          <w:szCs w:val="21"/>
        </w:rPr>
        <w:t>一</w:t>
      </w:r>
      <w:r>
        <w:rPr>
          <w:rFonts w:cs="黑体" w:hint="eastAsia"/>
          <w:szCs w:val="21"/>
        </w:rPr>
        <w:t>致性保障能力检查</w:t>
      </w:r>
    </w:p>
    <w:p w:rsidR="00604F40" w:rsidRDefault="005560C8">
      <w:pPr>
        <w:spacing w:line="260" w:lineRule="exact"/>
        <w:ind w:left="20" w:right="100" w:firstLine="420"/>
        <w:rPr>
          <w:rFonts w:ascii="宋体" w:hAnsi="宋体" w:cs="宋体"/>
          <w:szCs w:val="21"/>
        </w:rPr>
      </w:pPr>
      <w:r>
        <w:rPr>
          <w:rFonts w:ascii="宋体" w:eastAsia="宋体" w:hAnsi="宋体" w:cs="宋体" w:hint="eastAsia"/>
          <w:szCs w:val="21"/>
        </w:rPr>
        <w:t>产品一致性保证能力检查项目、要求及检查方法见表5。产品一致性保证能力应满足申报鉴定产品的生产需求。</w:t>
      </w:r>
    </w:p>
    <w:p w:rsidR="00604F40" w:rsidRDefault="005560C8">
      <w:pPr>
        <w:pStyle w:val="a1"/>
        <w:numPr>
          <w:ilvl w:val="0"/>
          <w:numId w:val="0"/>
        </w:numPr>
        <w:ind w:left="-43"/>
        <w:jc w:val="center"/>
        <w:rPr>
          <w:sz w:val="18"/>
          <w:szCs w:val="18"/>
        </w:rPr>
      </w:pPr>
      <w:r>
        <w:rPr>
          <w:rFonts w:hint="eastAsia"/>
          <w:sz w:val="18"/>
          <w:szCs w:val="18"/>
        </w:rPr>
        <w:t>表</w:t>
      </w:r>
      <w:r>
        <w:rPr>
          <w:rFonts w:hint="eastAsia"/>
          <w:sz w:val="18"/>
          <w:szCs w:val="18"/>
        </w:rPr>
        <w:t>5</w:t>
      </w:r>
      <w:r>
        <w:rPr>
          <w:rFonts w:hint="eastAsia"/>
          <w:sz w:val="18"/>
          <w:szCs w:val="18"/>
        </w:rPr>
        <w:t>一致性保障能力核查项目、要求及核查方法</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29"/>
        <w:gridCol w:w="695"/>
        <w:gridCol w:w="2106"/>
        <w:gridCol w:w="3302"/>
        <w:gridCol w:w="2739"/>
      </w:tblGrid>
      <w:tr w:rsidR="00604F40">
        <w:trPr>
          <w:trHeight w:val="90"/>
          <w:tblHeader/>
          <w:jc w:val="center"/>
        </w:trPr>
        <w:tc>
          <w:tcPr>
            <w:tcW w:w="381" w:type="pct"/>
            <w:tcBorders>
              <w:top w:val="single" w:sz="8" w:space="0" w:color="auto"/>
              <w:bottom w:val="single" w:sz="4" w:space="0" w:color="auto"/>
            </w:tcBorders>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序号</w:t>
            </w:r>
          </w:p>
        </w:tc>
        <w:tc>
          <w:tcPr>
            <w:tcW w:w="1463" w:type="pct"/>
            <w:gridSpan w:val="2"/>
            <w:tcBorders>
              <w:top w:val="single" w:sz="8" w:space="0" w:color="auto"/>
              <w:bottom w:val="single" w:sz="4" w:space="0" w:color="auto"/>
            </w:tcBorders>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项目</w:t>
            </w:r>
          </w:p>
        </w:tc>
        <w:tc>
          <w:tcPr>
            <w:tcW w:w="1725" w:type="pct"/>
            <w:tcBorders>
              <w:top w:val="single" w:sz="8" w:space="0" w:color="auto"/>
              <w:bottom w:val="single" w:sz="4" w:space="0" w:color="auto"/>
            </w:tcBorders>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要求</w:t>
            </w:r>
          </w:p>
        </w:tc>
        <w:tc>
          <w:tcPr>
            <w:tcW w:w="1429" w:type="pct"/>
            <w:tcBorders>
              <w:top w:val="single" w:sz="8" w:space="0" w:color="auto"/>
              <w:bottom w:val="single" w:sz="4" w:space="0" w:color="auto"/>
            </w:tcBorders>
            <w:vAlign w:val="center"/>
          </w:tcPr>
          <w:p w:rsidR="00604F40" w:rsidRDefault="005560C8" w:rsidP="00362932">
            <w:pPr>
              <w:snapToGrid w:val="0"/>
              <w:ind w:leftChars="-47" w:left="-99"/>
              <w:jc w:val="center"/>
              <w:rPr>
                <w:rFonts w:ascii="宋体" w:eastAsia="宋体" w:hAnsi="宋体" w:cs="宋体"/>
                <w:color w:val="000000"/>
                <w:sz w:val="18"/>
                <w:szCs w:val="18"/>
              </w:rPr>
            </w:pPr>
            <w:r>
              <w:rPr>
                <w:rFonts w:ascii="宋体" w:eastAsia="宋体" w:hAnsi="宋体" w:cs="宋体" w:hint="eastAsia"/>
                <w:color w:val="000000"/>
                <w:sz w:val="18"/>
                <w:szCs w:val="18"/>
              </w:rPr>
              <w:t>检查方法</w:t>
            </w:r>
          </w:p>
        </w:tc>
      </w:tr>
      <w:tr w:rsidR="00604F40">
        <w:trPr>
          <w:trHeight w:val="284"/>
          <w:tblHeader/>
          <w:jc w:val="center"/>
        </w:trPr>
        <w:tc>
          <w:tcPr>
            <w:tcW w:w="381"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1</w:t>
            </w:r>
          </w:p>
        </w:tc>
        <w:tc>
          <w:tcPr>
            <w:tcW w:w="1463" w:type="pct"/>
            <w:gridSpan w:val="2"/>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生产场地</w:t>
            </w:r>
          </w:p>
        </w:tc>
        <w:tc>
          <w:tcPr>
            <w:tcW w:w="1725" w:type="pct"/>
            <w:vAlign w:val="center"/>
          </w:tcPr>
          <w:p w:rsidR="00604F40" w:rsidRDefault="005560C8">
            <w:pPr>
              <w:snapToGrid w:val="0"/>
              <w:rPr>
                <w:rFonts w:ascii="宋体" w:eastAsia="宋体" w:hAnsi="宋体" w:cs="宋体"/>
                <w:color w:val="000000"/>
                <w:sz w:val="18"/>
                <w:szCs w:val="18"/>
              </w:rPr>
            </w:pPr>
            <w:r>
              <w:rPr>
                <w:rFonts w:ascii="宋体" w:eastAsia="宋体" w:hAnsi="宋体" w:cs="宋体" w:hint="eastAsia"/>
                <w:color w:val="000000"/>
                <w:sz w:val="18"/>
                <w:szCs w:val="18"/>
              </w:rPr>
              <w:t>占地面积不少于0.67公顷，为自有或租赁，场地使用期限5年以上</w:t>
            </w:r>
          </w:p>
        </w:tc>
        <w:tc>
          <w:tcPr>
            <w:tcW w:w="1429"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核对</w:t>
            </w:r>
          </w:p>
        </w:tc>
      </w:tr>
      <w:tr w:rsidR="00604F40">
        <w:trPr>
          <w:trHeight w:val="284"/>
          <w:tblHeader/>
          <w:jc w:val="center"/>
        </w:trPr>
        <w:tc>
          <w:tcPr>
            <w:tcW w:w="381"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2</w:t>
            </w:r>
          </w:p>
        </w:tc>
        <w:tc>
          <w:tcPr>
            <w:tcW w:w="1463" w:type="pct"/>
            <w:gridSpan w:val="2"/>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固定工作人员</w:t>
            </w:r>
          </w:p>
        </w:tc>
        <w:tc>
          <w:tcPr>
            <w:tcW w:w="1725" w:type="pct"/>
            <w:vAlign w:val="center"/>
          </w:tcPr>
          <w:p w:rsidR="00604F40" w:rsidRDefault="005560C8">
            <w:pPr>
              <w:snapToGrid w:val="0"/>
              <w:rPr>
                <w:rFonts w:ascii="宋体" w:eastAsia="宋体" w:hAnsi="宋体" w:cs="宋体"/>
                <w:color w:val="000000"/>
                <w:sz w:val="18"/>
                <w:szCs w:val="18"/>
              </w:rPr>
            </w:pPr>
            <w:r>
              <w:rPr>
                <w:rFonts w:ascii="宋体" w:eastAsia="宋体" w:hAnsi="宋体" w:cs="宋体" w:hint="eastAsia"/>
                <w:color w:val="000000"/>
                <w:sz w:val="18"/>
                <w:szCs w:val="18"/>
              </w:rPr>
              <w:t>缴纳社保的固定工作人员不少于10人</w:t>
            </w:r>
          </w:p>
        </w:tc>
        <w:tc>
          <w:tcPr>
            <w:tcW w:w="1429"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抽取10人,查验属地</w:t>
            </w:r>
            <w:proofErr w:type="gramStart"/>
            <w:r>
              <w:rPr>
                <w:rFonts w:ascii="宋体" w:eastAsia="宋体" w:hAnsi="宋体" w:cs="宋体" w:hint="eastAsia"/>
                <w:color w:val="000000"/>
                <w:sz w:val="18"/>
                <w:szCs w:val="18"/>
              </w:rPr>
              <w:t>社保证明</w:t>
            </w:r>
            <w:proofErr w:type="gramEnd"/>
          </w:p>
        </w:tc>
      </w:tr>
      <w:tr w:rsidR="00604F40">
        <w:trPr>
          <w:trHeight w:val="284"/>
          <w:tblHeader/>
          <w:jc w:val="center"/>
        </w:trPr>
        <w:tc>
          <w:tcPr>
            <w:tcW w:w="381"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3</w:t>
            </w:r>
          </w:p>
        </w:tc>
        <w:tc>
          <w:tcPr>
            <w:tcW w:w="1463" w:type="pct"/>
            <w:gridSpan w:val="2"/>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研发能力</w:t>
            </w:r>
          </w:p>
        </w:tc>
        <w:tc>
          <w:tcPr>
            <w:tcW w:w="1725" w:type="pct"/>
            <w:vAlign w:val="center"/>
          </w:tcPr>
          <w:p w:rsidR="00604F40" w:rsidRDefault="005560C8">
            <w:pPr>
              <w:snapToGrid w:val="0"/>
              <w:rPr>
                <w:rFonts w:ascii="宋体" w:eastAsia="宋体" w:hAnsi="宋体" w:cs="宋体"/>
                <w:color w:val="000000"/>
                <w:sz w:val="18"/>
                <w:szCs w:val="18"/>
              </w:rPr>
            </w:pPr>
            <w:r>
              <w:rPr>
                <w:rFonts w:ascii="宋体" w:eastAsia="宋体" w:hAnsi="宋体" w:cs="宋体" w:hint="eastAsia"/>
                <w:color w:val="000000"/>
                <w:sz w:val="18"/>
                <w:szCs w:val="18"/>
              </w:rPr>
              <w:t>完善的辣椒收获机开发管理制度，有产品开发过程的相关图纸</w:t>
            </w:r>
          </w:p>
        </w:tc>
        <w:tc>
          <w:tcPr>
            <w:tcW w:w="1429"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核查辣椒收获机产品开发管理制度和相关图纸</w:t>
            </w:r>
          </w:p>
        </w:tc>
      </w:tr>
      <w:tr w:rsidR="00604F40">
        <w:trPr>
          <w:trHeight w:val="284"/>
          <w:tblHeader/>
          <w:jc w:val="center"/>
        </w:trPr>
        <w:tc>
          <w:tcPr>
            <w:tcW w:w="381" w:type="pct"/>
            <w:vMerge w:val="restar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4</w:t>
            </w:r>
          </w:p>
        </w:tc>
        <w:tc>
          <w:tcPr>
            <w:tcW w:w="363" w:type="pct"/>
            <w:vMerge w:val="restar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生产检验设施设备</w:t>
            </w:r>
          </w:p>
        </w:tc>
        <w:tc>
          <w:tcPr>
            <w:tcW w:w="1099" w:type="pct"/>
            <w:vAlign w:val="center"/>
          </w:tcPr>
          <w:p w:rsidR="00604F40" w:rsidRDefault="005560C8">
            <w:pPr>
              <w:snapToGrid w:val="0"/>
              <w:rPr>
                <w:rFonts w:ascii="宋体" w:eastAsia="宋体" w:hAnsi="宋体" w:cs="宋体"/>
                <w:color w:val="000000"/>
                <w:sz w:val="18"/>
                <w:szCs w:val="18"/>
              </w:rPr>
            </w:pPr>
            <w:r>
              <w:rPr>
                <w:rFonts w:ascii="宋体" w:eastAsia="宋体" w:hAnsi="宋体" w:cs="宋体" w:hint="eastAsia"/>
                <w:color w:val="000000"/>
                <w:sz w:val="18"/>
                <w:szCs w:val="18"/>
              </w:rPr>
              <w:t>硬化的试车跑道（场）</w:t>
            </w:r>
          </w:p>
        </w:tc>
        <w:tc>
          <w:tcPr>
            <w:tcW w:w="1725"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直线长度不小于100米</w:t>
            </w:r>
          </w:p>
        </w:tc>
        <w:tc>
          <w:tcPr>
            <w:tcW w:w="1429"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核对</w:t>
            </w:r>
          </w:p>
        </w:tc>
      </w:tr>
      <w:tr w:rsidR="00604F40">
        <w:trPr>
          <w:trHeight w:val="284"/>
          <w:tblHeader/>
          <w:jc w:val="center"/>
        </w:trPr>
        <w:tc>
          <w:tcPr>
            <w:tcW w:w="381" w:type="pct"/>
            <w:vMerge/>
            <w:vAlign w:val="center"/>
          </w:tcPr>
          <w:p w:rsidR="00604F40" w:rsidRDefault="00604F40">
            <w:pPr>
              <w:snapToGrid w:val="0"/>
              <w:jc w:val="center"/>
              <w:rPr>
                <w:rFonts w:ascii="宋体" w:eastAsia="宋体" w:hAnsi="宋体" w:cs="宋体"/>
                <w:color w:val="000000"/>
                <w:sz w:val="18"/>
                <w:szCs w:val="18"/>
              </w:rPr>
            </w:pPr>
          </w:p>
        </w:tc>
        <w:tc>
          <w:tcPr>
            <w:tcW w:w="363" w:type="pct"/>
            <w:vMerge/>
            <w:vAlign w:val="center"/>
          </w:tcPr>
          <w:p w:rsidR="00604F40" w:rsidRDefault="00604F40">
            <w:pPr>
              <w:snapToGrid w:val="0"/>
              <w:jc w:val="center"/>
              <w:rPr>
                <w:rFonts w:ascii="宋体" w:eastAsia="宋体" w:hAnsi="宋体" w:cs="宋体"/>
                <w:color w:val="000000"/>
                <w:sz w:val="18"/>
                <w:szCs w:val="18"/>
              </w:rPr>
            </w:pPr>
          </w:p>
        </w:tc>
        <w:tc>
          <w:tcPr>
            <w:tcW w:w="1099" w:type="pct"/>
            <w:vAlign w:val="center"/>
          </w:tcPr>
          <w:p w:rsidR="00604F40" w:rsidRDefault="005560C8">
            <w:pPr>
              <w:snapToGrid w:val="0"/>
              <w:rPr>
                <w:rFonts w:ascii="宋体" w:eastAsia="宋体" w:hAnsi="宋体" w:cs="宋体"/>
                <w:color w:val="000000"/>
                <w:sz w:val="18"/>
                <w:szCs w:val="18"/>
              </w:rPr>
            </w:pPr>
            <w:r>
              <w:rPr>
                <w:rFonts w:ascii="宋体" w:eastAsia="宋体" w:hAnsi="宋体" w:cs="宋体" w:hint="eastAsia"/>
                <w:color w:val="000000"/>
                <w:sz w:val="18"/>
                <w:szCs w:val="18"/>
              </w:rPr>
              <w:t>非人力流水式装配线</w:t>
            </w:r>
          </w:p>
        </w:tc>
        <w:tc>
          <w:tcPr>
            <w:tcW w:w="1725"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 xml:space="preserve">装配线工位数量不少于 5 </w:t>
            </w:r>
            <w:proofErr w:type="gramStart"/>
            <w:r>
              <w:rPr>
                <w:rFonts w:ascii="宋体" w:eastAsia="宋体" w:hAnsi="宋体" w:cs="宋体" w:hint="eastAsia"/>
                <w:color w:val="000000"/>
                <w:sz w:val="18"/>
                <w:szCs w:val="18"/>
              </w:rPr>
              <w:t>个</w:t>
            </w:r>
            <w:proofErr w:type="gramEnd"/>
          </w:p>
        </w:tc>
        <w:tc>
          <w:tcPr>
            <w:tcW w:w="1429"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核对</w:t>
            </w:r>
          </w:p>
        </w:tc>
      </w:tr>
      <w:tr w:rsidR="00604F40">
        <w:trPr>
          <w:trHeight w:val="284"/>
          <w:tblHeader/>
          <w:jc w:val="center"/>
        </w:trPr>
        <w:tc>
          <w:tcPr>
            <w:tcW w:w="381" w:type="pct"/>
            <w:vMerge/>
            <w:vAlign w:val="center"/>
          </w:tcPr>
          <w:p w:rsidR="00604F40" w:rsidRDefault="00604F40">
            <w:pPr>
              <w:snapToGrid w:val="0"/>
              <w:jc w:val="center"/>
              <w:rPr>
                <w:rFonts w:ascii="宋体" w:eastAsia="宋体" w:hAnsi="宋体" w:cs="宋体"/>
                <w:color w:val="000000"/>
                <w:sz w:val="18"/>
                <w:szCs w:val="18"/>
              </w:rPr>
            </w:pPr>
          </w:p>
        </w:tc>
        <w:tc>
          <w:tcPr>
            <w:tcW w:w="363" w:type="pct"/>
            <w:vMerge/>
            <w:vAlign w:val="center"/>
          </w:tcPr>
          <w:p w:rsidR="00604F40" w:rsidRDefault="00604F40">
            <w:pPr>
              <w:snapToGrid w:val="0"/>
              <w:jc w:val="center"/>
              <w:rPr>
                <w:rFonts w:ascii="宋体" w:eastAsia="宋体" w:hAnsi="宋体" w:cs="宋体"/>
                <w:color w:val="000000"/>
                <w:sz w:val="18"/>
                <w:szCs w:val="18"/>
              </w:rPr>
            </w:pPr>
          </w:p>
        </w:tc>
        <w:tc>
          <w:tcPr>
            <w:tcW w:w="1099"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耐压试验台</w:t>
            </w:r>
          </w:p>
        </w:tc>
        <w:tc>
          <w:tcPr>
            <w:tcW w:w="1725" w:type="pct"/>
            <w:vAlign w:val="center"/>
          </w:tcPr>
          <w:p w:rsidR="00604F40" w:rsidRDefault="005560C8">
            <w:pPr>
              <w:snapToGrid w:val="0"/>
              <w:rPr>
                <w:rFonts w:ascii="宋体" w:eastAsia="宋体" w:hAnsi="宋体" w:cs="宋体"/>
                <w:color w:val="000000"/>
                <w:sz w:val="18"/>
                <w:szCs w:val="18"/>
              </w:rPr>
            </w:pPr>
            <w:r>
              <w:rPr>
                <w:rFonts w:ascii="宋体" w:eastAsia="宋体" w:hAnsi="宋体" w:cs="宋体" w:hint="eastAsia"/>
                <w:color w:val="000000"/>
                <w:sz w:val="18"/>
                <w:szCs w:val="18"/>
              </w:rPr>
              <w:t>满足液压泵阀及管路等的试验所需</w:t>
            </w:r>
          </w:p>
        </w:tc>
        <w:tc>
          <w:tcPr>
            <w:tcW w:w="1429"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核对</w:t>
            </w:r>
          </w:p>
        </w:tc>
      </w:tr>
      <w:tr w:rsidR="00604F40">
        <w:trPr>
          <w:trHeight w:val="284"/>
          <w:tblHeader/>
          <w:jc w:val="center"/>
        </w:trPr>
        <w:tc>
          <w:tcPr>
            <w:tcW w:w="381" w:type="pct"/>
            <w:vMerge/>
            <w:vAlign w:val="center"/>
          </w:tcPr>
          <w:p w:rsidR="00604F40" w:rsidRDefault="00604F40">
            <w:pPr>
              <w:snapToGrid w:val="0"/>
              <w:jc w:val="center"/>
              <w:rPr>
                <w:rFonts w:ascii="宋体" w:eastAsia="宋体" w:hAnsi="宋体" w:cs="宋体"/>
                <w:color w:val="000000"/>
                <w:sz w:val="18"/>
                <w:szCs w:val="18"/>
              </w:rPr>
            </w:pPr>
          </w:p>
        </w:tc>
        <w:tc>
          <w:tcPr>
            <w:tcW w:w="363" w:type="pct"/>
            <w:vMerge/>
            <w:vAlign w:val="center"/>
          </w:tcPr>
          <w:p w:rsidR="00604F40" w:rsidRDefault="00604F40">
            <w:pPr>
              <w:snapToGrid w:val="0"/>
              <w:jc w:val="center"/>
              <w:rPr>
                <w:rFonts w:ascii="宋体" w:eastAsia="宋体" w:hAnsi="宋体" w:cs="宋体"/>
                <w:color w:val="000000"/>
                <w:sz w:val="18"/>
                <w:szCs w:val="18"/>
              </w:rPr>
            </w:pPr>
          </w:p>
        </w:tc>
        <w:tc>
          <w:tcPr>
            <w:tcW w:w="1099"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静平衡试验台</w:t>
            </w:r>
          </w:p>
        </w:tc>
        <w:tc>
          <w:tcPr>
            <w:tcW w:w="1725"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满足带轮等的试验所需</w:t>
            </w:r>
          </w:p>
        </w:tc>
        <w:tc>
          <w:tcPr>
            <w:tcW w:w="1429"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核对</w:t>
            </w:r>
          </w:p>
        </w:tc>
      </w:tr>
      <w:tr w:rsidR="00604F40">
        <w:trPr>
          <w:trHeight w:val="284"/>
          <w:tblHeader/>
          <w:jc w:val="center"/>
        </w:trPr>
        <w:tc>
          <w:tcPr>
            <w:tcW w:w="381" w:type="pct"/>
            <w:vMerge/>
            <w:vAlign w:val="center"/>
          </w:tcPr>
          <w:p w:rsidR="00604F40" w:rsidRDefault="00604F40">
            <w:pPr>
              <w:snapToGrid w:val="0"/>
              <w:jc w:val="center"/>
              <w:rPr>
                <w:rFonts w:ascii="宋体" w:eastAsia="宋体" w:hAnsi="宋体" w:cs="宋体"/>
                <w:color w:val="000000"/>
                <w:sz w:val="18"/>
                <w:szCs w:val="18"/>
              </w:rPr>
            </w:pPr>
          </w:p>
        </w:tc>
        <w:tc>
          <w:tcPr>
            <w:tcW w:w="363" w:type="pct"/>
            <w:vMerge/>
            <w:vAlign w:val="center"/>
          </w:tcPr>
          <w:p w:rsidR="00604F40" w:rsidRDefault="00604F40">
            <w:pPr>
              <w:snapToGrid w:val="0"/>
              <w:jc w:val="center"/>
              <w:rPr>
                <w:rFonts w:ascii="宋体" w:eastAsia="宋体" w:hAnsi="宋体" w:cs="宋体"/>
                <w:color w:val="000000"/>
                <w:sz w:val="18"/>
                <w:szCs w:val="18"/>
              </w:rPr>
            </w:pPr>
          </w:p>
        </w:tc>
        <w:tc>
          <w:tcPr>
            <w:tcW w:w="1099"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动平衡试验台</w:t>
            </w:r>
          </w:p>
        </w:tc>
        <w:tc>
          <w:tcPr>
            <w:tcW w:w="1725"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满足传动轴、风机等的试验所需</w:t>
            </w:r>
          </w:p>
        </w:tc>
        <w:tc>
          <w:tcPr>
            <w:tcW w:w="1429"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核对</w:t>
            </w:r>
          </w:p>
        </w:tc>
      </w:tr>
      <w:tr w:rsidR="00604F40">
        <w:trPr>
          <w:trHeight w:val="284"/>
          <w:tblHeader/>
          <w:jc w:val="center"/>
        </w:trPr>
        <w:tc>
          <w:tcPr>
            <w:tcW w:w="381" w:type="pct"/>
            <w:vMerge/>
            <w:vAlign w:val="center"/>
          </w:tcPr>
          <w:p w:rsidR="00604F40" w:rsidRDefault="00604F40">
            <w:pPr>
              <w:snapToGrid w:val="0"/>
              <w:jc w:val="center"/>
              <w:rPr>
                <w:rFonts w:ascii="宋体" w:eastAsia="宋体" w:hAnsi="宋体" w:cs="宋体"/>
                <w:color w:val="000000"/>
                <w:sz w:val="18"/>
                <w:szCs w:val="18"/>
              </w:rPr>
            </w:pPr>
          </w:p>
        </w:tc>
        <w:tc>
          <w:tcPr>
            <w:tcW w:w="363" w:type="pct"/>
            <w:vMerge/>
            <w:vAlign w:val="center"/>
          </w:tcPr>
          <w:p w:rsidR="00604F40" w:rsidRDefault="00604F40">
            <w:pPr>
              <w:snapToGrid w:val="0"/>
              <w:jc w:val="center"/>
              <w:rPr>
                <w:rFonts w:ascii="宋体" w:eastAsia="宋体" w:hAnsi="宋体" w:cs="宋体"/>
                <w:color w:val="000000"/>
                <w:sz w:val="18"/>
                <w:szCs w:val="18"/>
              </w:rPr>
            </w:pPr>
          </w:p>
        </w:tc>
        <w:tc>
          <w:tcPr>
            <w:tcW w:w="1099"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驻车制动用坡道</w:t>
            </w:r>
          </w:p>
        </w:tc>
        <w:tc>
          <w:tcPr>
            <w:tcW w:w="1725" w:type="pct"/>
            <w:vAlign w:val="center"/>
          </w:tcPr>
          <w:p w:rsidR="00604F40" w:rsidRDefault="005560C8">
            <w:pPr>
              <w:snapToGrid w:val="0"/>
              <w:rPr>
                <w:rFonts w:ascii="宋体" w:eastAsia="宋体" w:hAnsi="宋体" w:cs="宋体"/>
                <w:color w:val="000000"/>
                <w:sz w:val="18"/>
                <w:szCs w:val="18"/>
              </w:rPr>
            </w:pPr>
            <w:r>
              <w:rPr>
                <w:rFonts w:ascii="宋体" w:eastAsia="宋体" w:hAnsi="宋体" w:cs="宋体" w:hint="eastAsia"/>
                <w:color w:val="000000"/>
                <w:sz w:val="18"/>
                <w:szCs w:val="18"/>
              </w:rPr>
              <w:t>至少包含 20%（11°18′）测量试验坡道</w:t>
            </w:r>
          </w:p>
        </w:tc>
        <w:tc>
          <w:tcPr>
            <w:tcW w:w="1429" w:type="pct"/>
            <w:vAlign w:val="center"/>
          </w:tcPr>
          <w:p w:rsidR="00604F40" w:rsidRDefault="005560C8">
            <w:pPr>
              <w:snapToGrid w:val="0"/>
              <w:jc w:val="center"/>
              <w:rPr>
                <w:rFonts w:ascii="宋体" w:eastAsia="宋体" w:hAnsi="宋体" w:cs="宋体"/>
                <w:color w:val="000000"/>
                <w:sz w:val="18"/>
                <w:szCs w:val="18"/>
              </w:rPr>
            </w:pPr>
            <w:r>
              <w:rPr>
                <w:rFonts w:ascii="宋体" w:eastAsia="宋体" w:hAnsi="宋体" w:cs="宋体" w:hint="eastAsia"/>
                <w:color w:val="000000"/>
                <w:sz w:val="18"/>
                <w:szCs w:val="18"/>
              </w:rPr>
              <w:t>测量</w:t>
            </w:r>
          </w:p>
        </w:tc>
      </w:tr>
      <w:tr w:rsidR="00604F40">
        <w:trPr>
          <w:trHeight w:val="284"/>
          <w:tblHeader/>
          <w:jc w:val="center"/>
        </w:trPr>
        <w:tc>
          <w:tcPr>
            <w:tcW w:w="5000" w:type="pct"/>
            <w:gridSpan w:val="5"/>
            <w:vAlign w:val="center"/>
          </w:tcPr>
          <w:p w:rsidR="00604F40" w:rsidRDefault="005560C8">
            <w:pPr>
              <w:snapToGrid w:val="0"/>
              <w:jc w:val="left"/>
              <w:rPr>
                <w:rFonts w:ascii="宋体" w:eastAsia="宋体" w:hAnsi="宋体" w:cs="宋体"/>
                <w:color w:val="000000"/>
                <w:sz w:val="15"/>
                <w:szCs w:val="15"/>
              </w:rPr>
            </w:pPr>
            <w:r>
              <w:rPr>
                <w:rFonts w:ascii="宋体" w:eastAsia="宋体" w:hAnsi="宋体" w:cs="宋体" w:hint="eastAsia"/>
                <w:color w:val="000000"/>
                <w:sz w:val="15"/>
                <w:szCs w:val="15"/>
              </w:rPr>
              <w:t>注1：生产检验设施设备应为自有；</w:t>
            </w:r>
          </w:p>
          <w:p w:rsidR="00604F40" w:rsidRDefault="005560C8">
            <w:pPr>
              <w:snapToGrid w:val="0"/>
              <w:jc w:val="left"/>
              <w:rPr>
                <w:rFonts w:ascii="宋体" w:eastAsia="宋体" w:hAnsi="宋体" w:cs="宋体"/>
                <w:color w:val="000000"/>
                <w:sz w:val="15"/>
                <w:szCs w:val="15"/>
              </w:rPr>
            </w:pPr>
            <w:r>
              <w:rPr>
                <w:rFonts w:ascii="宋体" w:eastAsia="宋体" w:hAnsi="宋体" w:cs="宋体" w:hint="eastAsia"/>
                <w:color w:val="000000"/>
                <w:sz w:val="15"/>
                <w:szCs w:val="15"/>
              </w:rPr>
              <w:t>注2：非人力一般指机械传动式、AGV式等。</w:t>
            </w:r>
          </w:p>
        </w:tc>
      </w:tr>
    </w:tbl>
    <w:p w:rsidR="00604F40" w:rsidRDefault="005560C8">
      <w:pPr>
        <w:pStyle w:val="a1"/>
        <w:spacing w:beforeLines="50" w:before="156" w:afterLines="50" w:after="156"/>
        <w:ind w:left="0"/>
        <w:rPr>
          <w:szCs w:val="21"/>
        </w:rPr>
      </w:pPr>
      <w:r>
        <w:rPr>
          <w:rFonts w:hint="eastAsia"/>
          <w:szCs w:val="21"/>
        </w:rPr>
        <w:t>判定规则</w:t>
      </w:r>
    </w:p>
    <w:p w:rsidR="00604F40" w:rsidRDefault="005560C8">
      <w:pPr>
        <w:spacing w:line="260" w:lineRule="exact"/>
        <w:ind w:left="20" w:right="100" w:firstLine="420"/>
        <w:rPr>
          <w:szCs w:val="21"/>
        </w:rPr>
      </w:pPr>
      <w:r>
        <w:rPr>
          <w:rFonts w:ascii="宋体" w:eastAsia="宋体" w:hAnsi="宋体" w:cs="宋体"/>
          <w:szCs w:val="21"/>
        </w:rPr>
        <w:t>一致性检查的全部项目结果均满足表</w:t>
      </w:r>
      <w:r>
        <w:rPr>
          <w:rFonts w:ascii="宋体" w:hAnsi="宋体" w:cs="宋体" w:hint="eastAsia"/>
          <w:szCs w:val="21"/>
        </w:rPr>
        <w:t>4</w:t>
      </w:r>
      <w:r>
        <w:rPr>
          <w:rFonts w:ascii="宋体" w:eastAsia="宋体" w:hAnsi="宋体" w:cs="宋体"/>
          <w:szCs w:val="21"/>
        </w:rPr>
        <w:t>要求</w:t>
      </w:r>
      <w:r>
        <w:rPr>
          <w:rFonts w:ascii="宋体" w:eastAsia="宋体" w:hAnsi="宋体" w:cs="宋体" w:hint="eastAsia"/>
          <w:szCs w:val="21"/>
        </w:rPr>
        <w:t>，一致性保障能力核查的全部项目的结果均满足表</w:t>
      </w:r>
      <w:r>
        <w:rPr>
          <w:rFonts w:ascii="宋体" w:hAnsi="宋体" w:cs="宋体" w:hint="eastAsia"/>
          <w:szCs w:val="21"/>
        </w:rPr>
        <w:t>5</w:t>
      </w:r>
      <w:r>
        <w:rPr>
          <w:rFonts w:ascii="宋体" w:eastAsia="宋体" w:hAnsi="宋体" w:cs="宋体" w:hint="eastAsia"/>
          <w:szCs w:val="21"/>
        </w:rPr>
        <w:t>要求时</w:t>
      </w:r>
      <w:r>
        <w:rPr>
          <w:rFonts w:ascii="宋体" w:eastAsia="宋体" w:hAnsi="宋体" w:cs="宋体"/>
          <w:szCs w:val="21"/>
        </w:rPr>
        <w:t>，一致性检查结论为符合大纲要求；否则，为不符合大纲要求。</w:t>
      </w:r>
    </w:p>
    <w:p w:rsidR="00604F40" w:rsidRDefault="005560C8">
      <w:pPr>
        <w:pStyle w:val="a0"/>
        <w:spacing w:beforeLines="50" w:before="156" w:afterLines="50" w:after="156"/>
        <w:jc w:val="both"/>
        <w:rPr>
          <w:rFonts w:ascii="黑体" w:hAnsi="黑体"/>
          <w:szCs w:val="21"/>
        </w:rPr>
      </w:pPr>
      <w:bookmarkStart w:id="72" w:name="_Toc484784461"/>
      <w:bookmarkStart w:id="73" w:name="_Toc85807861"/>
      <w:r>
        <w:rPr>
          <w:rFonts w:ascii="黑体" w:hAnsi="黑体" w:hint="eastAsia"/>
          <w:szCs w:val="21"/>
        </w:rPr>
        <w:t>安全性评价</w:t>
      </w:r>
      <w:bookmarkEnd w:id="72"/>
      <w:bookmarkEnd w:id="73"/>
    </w:p>
    <w:p w:rsidR="00604F40" w:rsidRDefault="005560C8">
      <w:pPr>
        <w:pStyle w:val="a1"/>
        <w:spacing w:beforeLines="50" w:before="156" w:afterLines="50" w:after="156"/>
        <w:ind w:left="0"/>
        <w:rPr>
          <w:szCs w:val="21"/>
        </w:rPr>
      </w:pPr>
      <w:r>
        <w:rPr>
          <w:rFonts w:hint="eastAsia"/>
          <w:szCs w:val="21"/>
        </w:rPr>
        <w:t>安</w:t>
      </w:r>
      <w:r>
        <w:rPr>
          <w:rFonts w:ascii="黑体" w:hAnsi="黑体" w:cs="宋体" w:hint="eastAsia"/>
          <w:szCs w:val="21"/>
        </w:rPr>
        <w:t>全防护、安全信息及安全装备</w:t>
      </w:r>
    </w:p>
    <w:p w:rsidR="00604F40" w:rsidRDefault="005560C8">
      <w:pPr>
        <w:pStyle w:val="afff0"/>
        <w:ind w:firstLineChars="200" w:firstLine="420"/>
        <w:rPr>
          <w:sz w:val="21"/>
          <w:szCs w:val="21"/>
          <w:highlight w:val="yellow"/>
        </w:rPr>
      </w:pPr>
      <w:r>
        <w:rPr>
          <w:rFonts w:hAnsi="宋体" w:cs="宋体"/>
          <w:sz w:val="21"/>
          <w:szCs w:val="21"/>
        </w:rPr>
        <w:t>安全防护、安全信息及安全装备的检查内容和</w:t>
      </w:r>
      <w:proofErr w:type="gramStart"/>
      <w:r>
        <w:rPr>
          <w:rFonts w:hAnsi="宋体" w:cs="宋体"/>
          <w:sz w:val="21"/>
          <w:szCs w:val="21"/>
        </w:rPr>
        <w:t>要</w:t>
      </w:r>
      <w:proofErr w:type="gramEnd"/>
      <w:r>
        <w:rPr>
          <w:rFonts w:hAnsi="宋体" w:cs="宋体"/>
          <w:sz w:val="21"/>
          <w:szCs w:val="21"/>
        </w:rPr>
        <w:t>求见附录</w:t>
      </w:r>
      <w:r>
        <w:rPr>
          <w:rFonts w:hAnsi="宋体" w:cs="宋体" w:hint="eastAsia"/>
          <w:sz w:val="21"/>
          <w:szCs w:val="21"/>
        </w:rPr>
        <w:t>C</w:t>
      </w:r>
      <w:r>
        <w:rPr>
          <w:rFonts w:hAnsi="宋体" w:cs="宋体"/>
          <w:sz w:val="21"/>
          <w:szCs w:val="21"/>
        </w:rPr>
        <w:t>。</w:t>
      </w:r>
    </w:p>
    <w:p w:rsidR="00604F40" w:rsidRDefault="005560C8">
      <w:pPr>
        <w:pStyle w:val="a1"/>
        <w:spacing w:beforeLines="50" w:before="156" w:afterLines="50" w:after="156"/>
        <w:ind w:left="0"/>
        <w:rPr>
          <w:szCs w:val="21"/>
        </w:rPr>
      </w:pPr>
      <w:bookmarkStart w:id="74" w:name="_Hlk80538031"/>
      <w:r>
        <w:rPr>
          <w:rFonts w:hint="eastAsia"/>
          <w:szCs w:val="21"/>
        </w:rPr>
        <w:lastRenderedPageBreak/>
        <w:t>安</w:t>
      </w:r>
      <w:bookmarkEnd w:id="74"/>
      <w:r>
        <w:rPr>
          <w:rFonts w:hint="eastAsia"/>
          <w:szCs w:val="21"/>
        </w:rPr>
        <w:t>全性能</w:t>
      </w:r>
    </w:p>
    <w:p w:rsidR="00604F40" w:rsidRDefault="005560C8">
      <w:pPr>
        <w:pStyle w:val="a1"/>
        <w:numPr>
          <w:ilvl w:val="2"/>
          <w:numId w:val="0"/>
        </w:numPr>
        <w:spacing w:beforeLines="50" w:before="156" w:afterLines="50" w:after="156"/>
        <w:rPr>
          <w:rFonts w:eastAsiaTheme="minorEastAsia"/>
          <w:szCs w:val="21"/>
        </w:rPr>
      </w:pPr>
      <w:r>
        <w:rPr>
          <w:rFonts w:ascii="黑体" w:hAnsi="黑体" w:cs="宋体" w:hint="eastAsia"/>
          <w:szCs w:val="21"/>
        </w:rPr>
        <w:t>6.2.2.1</w:t>
      </w:r>
      <w:r>
        <w:rPr>
          <w:rFonts w:ascii="黑体" w:hAnsi="黑体" w:cs="宋体" w:hint="eastAsia"/>
          <w:szCs w:val="21"/>
        </w:rPr>
        <w:tab/>
        <w:t>制动</w:t>
      </w:r>
    </w:p>
    <w:p w:rsidR="00604F40" w:rsidRDefault="005560C8">
      <w:pPr>
        <w:spacing w:line="240" w:lineRule="exact"/>
        <w:ind w:firstLine="420"/>
        <w:rPr>
          <w:szCs w:val="21"/>
        </w:rPr>
      </w:pPr>
      <w:r>
        <w:rPr>
          <w:rFonts w:ascii="黑体" w:eastAsia="黑体" w:hAnsi="黑体" w:cs="黑体"/>
          <w:szCs w:val="21"/>
        </w:rPr>
        <w:t>a</w:t>
      </w:r>
      <w:r>
        <w:rPr>
          <w:rFonts w:ascii="宋体" w:eastAsia="宋体" w:hAnsi="宋体" w:cs="宋体"/>
          <w:szCs w:val="21"/>
        </w:rPr>
        <w:t>）冷态行车制动</w:t>
      </w:r>
    </w:p>
    <w:p w:rsidR="00604F40" w:rsidRDefault="00604F40">
      <w:pPr>
        <w:spacing w:line="104" w:lineRule="exact"/>
        <w:ind w:firstLine="420"/>
        <w:rPr>
          <w:szCs w:val="21"/>
        </w:rPr>
      </w:pPr>
    </w:p>
    <w:p w:rsidR="00604F40" w:rsidRDefault="005560C8">
      <w:pPr>
        <w:spacing w:line="260" w:lineRule="exact"/>
        <w:ind w:left="20" w:right="100" w:firstLine="420"/>
        <w:rPr>
          <w:szCs w:val="21"/>
        </w:rPr>
      </w:pPr>
      <w:r>
        <w:rPr>
          <w:rFonts w:ascii="宋体" w:eastAsia="宋体" w:hAnsi="宋体" w:cs="宋体"/>
          <w:szCs w:val="21"/>
        </w:rPr>
        <w:t>试验路面应为干燥平坦的硬路面，轮胎气压符合使用说明书规定，试验时，收获机为运输状态，燃油箱加满，辣椒箱空仓。</w:t>
      </w:r>
    </w:p>
    <w:p w:rsidR="00604F40" w:rsidRDefault="00604F40">
      <w:pPr>
        <w:spacing w:line="105" w:lineRule="exact"/>
        <w:ind w:firstLine="420"/>
        <w:rPr>
          <w:szCs w:val="21"/>
        </w:rPr>
      </w:pPr>
    </w:p>
    <w:p w:rsidR="00604F40" w:rsidRDefault="005560C8">
      <w:pPr>
        <w:spacing w:line="260" w:lineRule="exact"/>
        <w:ind w:left="20" w:right="100" w:firstLine="420"/>
        <w:rPr>
          <w:szCs w:val="21"/>
        </w:rPr>
      </w:pPr>
      <w:r>
        <w:rPr>
          <w:rFonts w:ascii="宋体" w:eastAsia="宋体" w:hAnsi="宋体" w:cs="宋体"/>
          <w:szCs w:val="21"/>
        </w:rPr>
        <w:t>自走轮式收获机以20km/h（19 km/h～21km/h）初速度（最高行驶速度不大于20km/h时，以最高行驶速度）进行冷态紧急行车制动，</w:t>
      </w:r>
      <w:r>
        <w:t>测试时后轮应不起跳</w:t>
      </w:r>
      <w:r>
        <w:rPr>
          <w:rFonts w:hint="eastAsia"/>
        </w:rPr>
        <w:t>，</w:t>
      </w:r>
      <w:r>
        <w:rPr>
          <w:rFonts w:ascii="宋体" w:eastAsia="宋体" w:hAnsi="宋体" w:cs="宋体"/>
          <w:szCs w:val="21"/>
        </w:rPr>
        <w:t>往返各1次，测试其行车制动距离，取平均值。</w:t>
      </w:r>
    </w:p>
    <w:p w:rsidR="00604F40" w:rsidRDefault="00604F40">
      <w:pPr>
        <w:spacing w:line="73" w:lineRule="exact"/>
        <w:ind w:firstLine="420"/>
        <w:rPr>
          <w:szCs w:val="21"/>
        </w:rPr>
      </w:pPr>
    </w:p>
    <w:p w:rsidR="00604F40" w:rsidRDefault="005560C8">
      <w:pPr>
        <w:spacing w:line="240" w:lineRule="exact"/>
        <w:ind w:firstLine="420"/>
        <w:rPr>
          <w:szCs w:val="21"/>
        </w:rPr>
      </w:pPr>
      <w:r>
        <w:rPr>
          <w:rFonts w:ascii="黑体" w:eastAsia="黑体" w:hAnsi="黑体" w:cs="黑体"/>
          <w:szCs w:val="21"/>
        </w:rPr>
        <w:t>b</w:t>
      </w:r>
      <w:r>
        <w:rPr>
          <w:rFonts w:ascii="宋体" w:eastAsia="宋体" w:hAnsi="宋体" w:cs="宋体"/>
          <w:szCs w:val="21"/>
        </w:rPr>
        <w:t>）驻车制动试验</w:t>
      </w:r>
    </w:p>
    <w:p w:rsidR="00604F40" w:rsidRDefault="00604F40">
      <w:pPr>
        <w:spacing w:line="104" w:lineRule="exact"/>
        <w:ind w:firstLine="420"/>
        <w:rPr>
          <w:szCs w:val="21"/>
        </w:rPr>
      </w:pPr>
    </w:p>
    <w:p w:rsidR="00604F40" w:rsidRDefault="005560C8">
      <w:pPr>
        <w:spacing w:line="260" w:lineRule="exact"/>
        <w:ind w:left="20" w:right="100" w:firstLine="420"/>
        <w:rPr>
          <w:szCs w:val="21"/>
        </w:rPr>
      </w:pPr>
      <w:r>
        <w:rPr>
          <w:rFonts w:ascii="宋体" w:eastAsia="宋体" w:hAnsi="宋体" w:cs="宋体"/>
          <w:szCs w:val="21"/>
        </w:rPr>
        <w:t>轮式收获机在20%的试验坡道上驻车，变速器置于空挡，发动机熄火，保持时间不少于5min。收获机上下坡方向各1次。</w:t>
      </w:r>
    </w:p>
    <w:p w:rsidR="00604F40" w:rsidRDefault="005560C8">
      <w:pPr>
        <w:pStyle w:val="a1"/>
        <w:numPr>
          <w:ilvl w:val="2"/>
          <w:numId w:val="0"/>
        </w:numPr>
        <w:spacing w:beforeLines="50" w:before="156" w:afterLines="50" w:after="156"/>
        <w:rPr>
          <w:szCs w:val="21"/>
        </w:rPr>
      </w:pPr>
      <w:r>
        <w:rPr>
          <w:rFonts w:ascii="黑体" w:hAnsi="黑体" w:cs="宋体" w:hint="eastAsia"/>
          <w:szCs w:val="21"/>
        </w:rPr>
        <w:t>6.2.2.2</w:t>
      </w:r>
      <w:r>
        <w:rPr>
          <w:rFonts w:ascii="黑体" w:hAnsi="黑体" w:cs="宋体" w:hint="eastAsia"/>
          <w:szCs w:val="21"/>
        </w:rPr>
        <w:tab/>
      </w:r>
      <w:proofErr w:type="gramStart"/>
      <w:r>
        <w:rPr>
          <w:rFonts w:ascii="黑体" w:hAnsi="黑体" w:cs="宋体" w:hint="eastAsia"/>
          <w:szCs w:val="21"/>
        </w:rPr>
        <w:t>耳位噪声</w:t>
      </w:r>
      <w:proofErr w:type="gramEnd"/>
    </w:p>
    <w:p w:rsidR="00604F40" w:rsidRDefault="005560C8">
      <w:pPr>
        <w:spacing w:line="260" w:lineRule="exact"/>
        <w:ind w:left="20" w:right="100" w:firstLine="420"/>
        <w:rPr>
          <w:szCs w:val="21"/>
        </w:rPr>
      </w:pPr>
      <w:r>
        <w:rPr>
          <w:rFonts w:ascii="宋体" w:eastAsia="宋体" w:hAnsi="宋体" w:cs="宋体"/>
          <w:szCs w:val="21"/>
        </w:rPr>
        <w:t>测试场地应为平坦的土地或矮草地。</w:t>
      </w:r>
      <w:proofErr w:type="gramStart"/>
      <w:r>
        <w:rPr>
          <w:rFonts w:ascii="宋体" w:eastAsia="宋体" w:hAnsi="宋体" w:cs="宋体"/>
          <w:szCs w:val="21"/>
        </w:rPr>
        <w:t>在离测区中心</w:t>
      </w:r>
      <w:proofErr w:type="gramEnd"/>
      <w:r>
        <w:rPr>
          <w:rFonts w:ascii="宋体" w:eastAsia="宋体" w:hAnsi="宋体" w:cs="宋体"/>
          <w:szCs w:val="21"/>
        </w:rPr>
        <w:t>半径25m范围内，不得有大的噪声反射物。离地表1.2m处的平均风速应不大于3m/s。测试期间背景噪声应比测量噪声级至少低10dB(A)。</w:t>
      </w:r>
    </w:p>
    <w:p w:rsidR="00604F40" w:rsidRDefault="00604F40">
      <w:pPr>
        <w:spacing w:line="105" w:lineRule="exact"/>
        <w:ind w:firstLine="420"/>
        <w:rPr>
          <w:szCs w:val="21"/>
        </w:rPr>
      </w:pPr>
    </w:p>
    <w:p w:rsidR="00604F40" w:rsidRDefault="005560C8">
      <w:pPr>
        <w:spacing w:line="286" w:lineRule="exact"/>
        <w:ind w:left="20" w:firstLine="420"/>
        <w:rPr>
          <w:szCs w:val="21"/>
        </w:rPr>
      </w:pPr>
      <w:r>
        <w:rPr>
          <w:rFonts w:ascii="宋体" w:eastAsia="宋体" w:hAnsi="宋体" w:cs="宋体"/>
          <w:szCs w:val="21"/>
        </w:rPr>
        <w:t>测试时，收获机发动机在额定转速下运转，收获部件全部空运转。如果装有驾驶室，应关闭门窗。驾驶员身高175cm</w:t>
      </w:r>
      <w:r>
        <w:rPr>
          <w:rFonts w:ascii="Arial" w:eastAsia="Arial" w:hAnsi="Arial" w:cs="Arial"/>
          <w:szCs w:val="21"/>
        </w:rPr>
        <w:t>±</w:t>
      </w:r>
      <w:r>
        <w:rPr>
          <w:rFonts w:ascii="宋体" w:eastAsia="宋体" w:hAnsi="宋体" w:cs="宋体"/>
          <w:szCs w:val="21"/>
        </w:rPr>
        <w:t>5cm，坐在座椅中间位置，传声器应置于距驾驶员头部垂直中心面250mm</w:t>
      </w:r>
      <w:r>
        <w:rPr>
          <w:rFonts w:ascii="Arial" w:eastAsia="Arial" w:hAnsi="Arial" w:cs="Arial"/>
          <w:szCs w:val="21"/>
        </w:rPr>
        <w:t>±</w:t>
      </w:r>
      <w:r>
        <w:rPr>
          <w:rFonts w:ascii="宋体" w:eastAsia="宋体" w:hAnsi="宋体" w:cs="宋体"/>
          <w:szCs w:val="21"/>
        </w:rPr>
        <w:t>20mm处，传声器轴线应水平，膜片朝前，传声器中心高度及前后位置与驾驶员眼睛成直线，声级计采用A</w:t>
      </w:r>
      <w:proofErr w:type="gramStart"/>
      <w:r>
        <w:rPr>
          <w:rFonts w:ascii="宋体" w:eastAsia="宋体" w:hAnsi="宋体" w:cs="宋体"/>
          <w:szCs w:val="21"/>
        </w:rPr>
        <w:t>计权慢档</w:t>
      </w:r>
      <w:proofErr w:type="gramEnd"/>
      <w:r>
        <w:rPr>
          <w:rFonts w:ascii="宋体" w:eastAsia="宋体" w:hAnsi="宋体" w:cs="宋体"/>
          <w:szCs w:val="21"/>
        </w:rPr>
        <w:t>进行测量。</w:t>
      </w:r>
    </w:p>
    <w:p w:rsidR="00604F40" w:rsidRDefault="00604F40">
      <w:pPr>
        <w:spacing w:line="108" w:lineRule="exact"/>
        <w:ind w:firstLine="420"/>
        <w:rPr>
          <w:szCs w:val="21"/>
        </w:rPr>
      </w:pPr>
    </w:p>
    <w:p w:rsidR="00604F40" w:rsidRDefault="005560C8">
      <w:pPr>
        <w:spacing w:line="260" w:lineRule="exact"/>
        <w:ind w:left="20" w:right="100" w:firstLine="420"/>
        <w:rPr>
          <w:szCs w:val="21"/>
        </w:rPr>
      </w:pPr>
      <w:r>
        <w:rPr>
          <w:rFonts w:ascii="宋体" w:eastAsia="宋体" w:hAnsi="宋体" w:cs="宋体"/>
          <w:szCs w:val="21"/>
        </w:rPr>
        <w:t>在机器运转稳定状态下，左右两侧各进行3次测量，每次间隔时间不小于5s，同侧3次连续测量的读数差应在3dB以内，取左右两侧6次测量的算术平均值作为测量结果。</w:t>
      </w:r>
    </w:p>
    <w:p w:rsidR="00604F40" w:rsidRDefault="005560C8">
      <w:pPr>
        <w:pStyle w:val="a1"/>
        <w:spacing w:beforeLines="50" w:before="156" w:afterLines="50" w:after="156"/>
        <w:ind w:left="0"/>
        <w:rPr>
          <w:szCs w:val="21"/>
        </w:rPr>
      </w:pPr>
      <w:r>
        <w:rPr>
          <w:rFonts w:hint="eastAsia"/>
          <w:szCs w:val="21"/>
        </w:rPr>
        <w:t>判定规则</w:t>
      </w:r>
    </w:p>
    <w:p w:rsidR="00604F40" w:rsidRDefault="005560C8">
      <w:pPr>
        <w:spacing w:line="260" w:lineRule="exact"/>
        <w:ind w:left="20" w:right="100" w:firstLine="420"/>
        <w:rPr>
          <w:szCs w:val="21"/>
        </w:rPr>
      </w:pPr>
      <w:r>
        <w:rPr>
          <w:rFonts w:ascii="宋体" w:eastAsia="宋体" w:hAnsi="宋体" w:cs="宋体"/>
          <w:szCs w:val="21"/>
        </w:rPr>
        <w:t xml:space="preserve">安全防护、安全信息及安全装备均满足附录 </w:t>
      </w:r>
      <w:r>
        <w:rPr>
          <w:rFonts w:ascii="宋体" w:hAnsi="宋体" w:cs="宋体" w:hint="eastAsia"/>
          <w:szCs w:val="21"/>
        </w:rPr>
        <w:t>C</w:t>
      </w:r>
      <w:r>
        <w:rPr>
          <w:rFonts w:ascii="宋体" w:eastAsia="宋体" w:hAnsi="宋体" w:cs="宋体"/>
          <w:szCs w:val="21"/>
        </w:rPr>
        <w:t xml:space="preserve"> 要求，安全性能满足表 </w:t>
      </w:r>
      <w:r>
        <w:rPr>
          <w:rFonts w:ascii="宋体" w:hAnsi="宋体" w:cs="宋体" w:hint="eastAsia"/>
          <w:szCs w:val="21"/>
        </w:rPr>
        <w:t>6</w:t>
      </w:r>
      <w:r>
        <w:rPr>
          <w:rFonts w:ascii="宋体" w:eastAsia="宋体" w:hAnsi="宋体" w:cs="宋体"/>
          <w:szCs w:val="21"/>
        </w:rPr>
        <w:t xml:space="preserve"> 相关要求时，安全性评价结论为符合大纲要求；否则，安全性评价结论为不符合大纲要求。</w:t>
      </w:r>
    </w:p>
    <w:p w:rsidR="00604F40" w:rsidRDefault="005560C8">
      <w:pPr>
        <w:pStyle w:val="a0"/>
        <w:spacing w:beforeLines="50" w:before="156" w:afterLines="50" w:after="156"/>
        <w:jc w:val="both"/>
        <w:rPr>
          <w:rFonts w:ascii="黑体" w:hAnsi="黑体"/>
          <w:szCs w:val="21"/>
        </w:rPr>
      </w:pPr>
      <w:bookmarkStart w:id="75" w:name="_Toc85807862"/>
      <w:bookmarkStart w:id="76" w:name="_Toc484784462"/>
      <w:bookmarkStart w:id="77" w:name="_Toc148086855"/>
      <w:r>
        <w:rPr>
          <w:rFonts w:ascii="黑体" w:hAnsi="黑体" w:hint="eastAsia"/>
          <w:szCs w:val="21"/>
        </w:rPr>
        <w:t>适用性评价</w:t>
      </w:r>
      <w:bookmarkEnd w:id="75"/>
      <w:bookmarkEnd w:id="76"/>
    </w:p>
    <w:p w:rsidR="00604F40" w:rsidRDefault="005560C8">
      <w:pPr>
        <w:pStyle w:val="a1"/>
        <w:spacing w:beforeLines="50" w:before="156" w:afterLines="50" w:after="156"/>
        <w:ind w:left="0"/>
        <w:rPr>
          <w:szCs w:val="21"/>
        </w:rPr>
      </w:pPr>
      <w:bookmarkStart w:id="78" w:name="_Toc183453379"/>
      <w:bookmarkStart w:id="79" w:name="_Toc223343469"/>
      <w:bookmarkStart w:id="80" w:name="_Toc175130109"/>
      <w:bookmarkStart w:id="81" w:name="_Toc170635654"/>
      <w:bookmarkStart w:id="82" w:name="_Toc226517670"/>
      <w:r>
        <w:rPr>
          <w:rFonts w:hint="eastAsia"/>
          <w:szCs w:val="21"/>
        </w:rPr>
        <w:t>评价方法</w:t>
      </w:r>
      <w:bookmarkStart w:id="83" w:name="_Toc222300492"/>
      <w:bookmarkStart w:id="84" w:name="_Toc223343470"/>
      <w:bookmarkStart w:id="85" w:name="_Toc175130110"/>
      <w:bookmarkStart w:id="86" w:name="_Toc183453380"/>
      <w:bookmarkStart w:id="87" w:name="_Toc226517671"/>
      <w:bookmarkEnd w:id="78"/>
      <w:bookmarkEnd w:id="79"/>
      <w:bookmarkEnd w:id="80"/>
      <w:bookmarkEnd w:id="81"/>
      <w:bookmarkEnd w:id="82"/>
    </w:p>
    <w:p w:rsidR="00604F40" w:rsidRDefault="005560C8">
      <w:pPr>
        <w:pStyle w:val="a1"/>
        <w:numPr>
          <w:ilvl w:val="0"/>
          <w:numId w:val="0"/>
        </w:numPr>
        <w:ind w:firstLineChars="200" w:firstLine="420"/>
        <w:rPr>
          <w:rFonts w:ascii="宋体" w:eastAsia="宋体" w:hAnsi="宋体"/>
          <w:bCs/>
          <w:szCs w:val="21"/>
        </w:rPr>
      </w:pPr>
      <w:r>
        <w:rPr>
          <w:rFonts w:ascii="宋体" w:eastAsia="宋体" w:hAnsi="宋体" w:cs="宋体"/>
          <w:szCs w:val="21"/>
        </w:rPr>
        <w:t xml:space="preserve">适用性评价采用选点试验与用户调查相结合的方法进行。根据产品的适用范围，选取有代表性作业条件的地块进行性能试验，在 3 </w:t>
      </w:r>
      <w:proofErr w:type="gramStart"/>
      <w:r>
        <w:rPr>
          <w:rFonts w:ascii="宋体" w:eastAsia="宋体" w:hAnsi="宋体" w:cs="宋体"/>
          <w:szCs w:val="21"/>
        </w:rPr>
        <w:t>个</w:t>
      </w:r>
      <w:proofErr w:type="gramEnd"/>
      <w:r>
        <w:rPr>
          <w:rFonts w:ascii="宋体" w:eastAsia="宋体" w:hAnsi="宋体" w:cs="宋体"/>
          <w:szCs w:val="21"/>
        </w:rPr>
        <w:t>主作业区进行用户调查。重点考核产品对种植模式、行距、成熟度、最低结</w:t>
      </w:r>
      <w:proofErr w:type="gramStart"/>
      <w:r>
        <w:rPr>
          <w:rFonts w:ascii="宋体" w:eastAsia="宋体" w:hAnsi="宋体" w:cs="宋体"/>
          <w:szCs w:val="21"/>
        </w:rPr>
        <w:t>椒</w:t>
      </w:r>
      <w:proofErr w:type="gramEnd"/>
      <w:r>
        <w:rPr>
          <w:rFonts w:ascii="宋体" w:eastAsia="宋体" w:hAnsi="宋体" w:cs="宋体"/>
          <w:szCs w:val="21"/>
        </w:rPr>
        <w:t>高度等不同条件下的适用能力</w:t>
      </w:r>
      <w:r>
        <w:rPr>
          <w:rFonts w:ascii="宋体" w:eastAsia="宋体" w:hAnsi="宋体" w:hint="eastAsia"/>
          <w:bCs/>
          <w:szCs w:val="21"/>
        </w:rPr>
        <w:t>。</w:t>
      </w:r>
    </w:p>
    <w:p w:rsidR="00604F40" w:rsidRDefault="005560C8">
      <w:pPr>
        <w:pStyle w:val="a1"/>
        <w:spacing w:beforeLines="50" w:before="156" w:afterLines="50" w:after="156"/>
        <w:ind w:left="0"/>
        <w:rPr>
          <w:szCs w:val="21"/>
        </w:rPr>
      </w:pPr>
      <w:r>
        <w:rPr>
          <w:rFonts w:hint="eastAsia"/>
          <w:szCs w:val="21"/>
        </w:rPr>
        <w:t>评价内容</w:t>
      </w:r>
    </w:p>
    <w:p w:rsidR="00604F40" w:rsidRDefault="005560C8">
      <w:pPr>
        <w:pStyle w:val="afff0"/>
        <w:ind w:firstLineChars="200" w:firstLine="420"/>
        <w:rPr>
          <w:sz w:val="21"/>
          <w:szCs w:val="21"/>
        </w:rPr>
      </w:pPr>
      <w:r>
        <w:rPr>
          <w:rFonts w:hAnsi="宋体" w:cs="宋体"/>
          <w:sz w:val="21"/>
          <w:szCs w:val="21"/>
        </w:rPr>
        <w:t>评价内容包括损失率、破碎率、含杂率等作业性能和用户调查的适用度</w:t>
      </w:r>
      <w:r>
        <w:rPr>
          <w:rFonts w:hint="eastAsia"/>
          <w:sz w:val="21"/>
          <w:szCs w:val="21"/>
        </w:rPr>
        <w:t>。</w:t>
      </w:r>
    </w:p>
    <w:p w:rsidR="00604F40" w:rsidRDefault="005560C8">
      <w:pPr>
        <w:pStyle w:val="a1"/>
        <w:spacing w:beforeLines="50" w:before="156" w:afterLines="50" w:after="156"/>
        <w:ind w:left="0"/>
        <w:rPr>
          <w:szCs w:val="21"/>
        </w:rPr>
      </w:pPr>
      <w:r>
        <w:rPr>
          <w:rFonts w:hint="eastAsia"/>
          <w:szCs w:val="21"/>
        </w:rPr>
        <w:t>试验方法</w:t>
      </w:r>
    </w:p>
    <w:p w:rsidR="00604F40" w:rsidRDefault="005560C8">
      <w:pPr>
        <w:pStyle w:val="a1"/>
        <w:numPr>
          <w:ilvl w:val="2"/>
          <w:numId w:val="0"/>
        </w:numPr>
        <w:spacing w:beforeLines="50" w:before="156" w:afterLines="50" w:after="156"/>
        <w:rPr>
          <w:szCs w:val="21"/>
        </w:rPr>
      </w:pPr>
      <w:r>
        <w:rPr>
          <w:rFonts w:ascii="黑体" w:hAnsi="黑体" w:cs="宋体" w:hint="eastAsia"/>
          <w:szCs w:val="21"/>
        </w:rPr>
        <w:t xml:space="preserve">6.3.3.1  </w:t>
      </w:r>
      <w:r>
        <w:rPr>
          <w:rFonts w:hint="eastAsia"/>
          <w:szCs w:val="21"/>
        </w:rPr>
        <w:t>样机技术状态</w:t>
      </w:r>
    </w:p>
    <w:p w:rsidR="00604F40" w:rsidRDefault="005560C8">
      <w:pPr>
        <w:pStyle w:val="afff0"/>
        <w:ind w:firstLineChars="200" w:firstLine="420"/>
        <w:rPr>
          <w:sz w:val="21"/>
          <w:szCs w:val="21"/>
        </w:rPr>
      </w:pPr>
      <w:r>
        <w:rPr>
          <w:rFonts w:hAnsi="宋体" w:cs="宋体"/>
          <w:sz w:val="21"/>
          <w:szCs w:val="21"/>
        </w:rPr>
        <w:t>样机技术状态应符合产品说明书要求。驾驶员的驾驶技术应熟练。</w:t>
      </w:r>
    </w:p>
    <w:p w:rsidR="00604F40" w:rsidRDefault="005560C8">
      <w:pPr>
        <w:pStyle w:val="a1"/>
        <w:numPr>
          <w:ilvl w:val="2"/>
          <w:numId w:val="0"/>
        </w:numPr>
        <w:spacing w:beforeLines="50" w:before="156" w:afterLines="50" w:after="156"/>
        <w:rPr>
          <w:rFonts w:ascii="黑体" w:hAnsi="黑体" w:cs="宋体"/>
          <w:szCs w:val="21"/>
        </w:rPr>
      </w:pPr>
      <w:r>
        <w:rPr>
          <w:rFonts w:ascii="黑体" w:hAnsi="黑体" w:cs="宋体" w:hint="eastAsia"/>
          <w:szCs w:val="21"/>
        </w:rPr>
        <w:t>6.3.3.2  试验条件</w:t>
      </w:r>
    </w:p>
    <w:p w:rsidR="00604F40" w:rsidRDefault="005560C8">
      <w:pPr>
        <w:pStyle w:val="a1"/>
        <w:numPr>
          <w:ilvl w:val="0"/>
          <w:numId w:val="0"/>
        </w:numPr>
        <w:ind w:firstLineChars="200" w:firstLine="420"/>
        <w:jc w:val="both"/>
        <w:rPr>
          <w:rFonts w:ascii="宋体" w:eastAsia="宋体" w:hAnsi="宋体" w:cs="宋体"/>
          <w:szCs w:val="21"/>
        </w:rPr>
      </w:pPr>
      <w:r>
        <w:rPr>
          <w:rFonts w:ascii="宋体" w:eastAsia="宋体" w:hAnsi="宋体" w:cs="宋体" w:hint="eastAsia"/>
          <w:szCs w:val="21"/>
        </w:rPr>
        <w:t>辣椒种植模式应符合收获机的采收要求，地表应平坦，无沟渠及较大田埂，便于收获机通过。无法清除的障碍物应</w:t>
      </w:r>
      <w:proofErr w:type="gramStart"/>
      <w:r>
        <w:rPr>
          <w:rFonts w:ascii="宋体" w:eastAsia="宋体" w:hAnsi="宋体" w:cs="宋体" w:hint="eastAsia"/>
          <w:szCs w:val="21"/>
        </w:rPr>
        <w:t>作出</w:t>
      </w:r>
      <w:proofErr w:type="gramEnd"/>
      <w:r>
        <w:rPr>
          <w:rFonts w:ascii="宋体" w:eastAsia="宋体" w:hAnsi="宋体" w:cs="宋体" w:hint="eastAsia"/>
          <w:szCs w:val="21"/>
        </w:rPr>
        <w:t>明显标记。</w:t>
      </w:r>
    </w:p>
    <w:p w:rsidR="00604F40" w:rsidRDefault="005560C8">
      <w:pPr>
        <w:pStyle w:val="a1"/>
        <w:numPr>
          <w:ilvl w:val="0"/>
          <w:numId w:val="0"/>
        </w:numPr>
        <w:ind w:firstLineChars="200" w:firstLine="420"/>
        <w:jc w:val="both"/>
        <w:rPr>
          <w:rFonts w:ascii="宋体" w:eastAsia="宋体" w:hAnsi="宋体" w:cs="宋体"/>
          <w:szCs w:val="21"/>
        </w:rPr>
      </w:pPr>
      <w:r>
        <w:rPr>
          <w:rFonts w:ascii="宋体" w:eastAsia="宋体" w:hAnsi="宋体" w:cs="宋体" w:hint="eastAsia"/>
          <w:szCs w:val="21"/>
        </w:rPr>
        <w:t>线辣椒收获前需经脱叶催熟处理。脱叶率应不小于50％，辣椒成熟度不小于90％，辣椒主枝直立无倒伏。</w:t>
      </w:r>
    </w:p>
    <w:p w:rsidR="00604F40" w:rsidRDefault="005560C8">
      <w:pPr>
        <w:pStyle w:val="a1"/>
        <w:numPr>
          <w:ilvl w:val="0"/>
          <w:numId w:val="0"/>
        </w:numPr>
        <w:ind w:firstLineChars="200" w:firstLine="420"/>
        <w:jc w:val="both"/>
        <w:rPr>
          <w:szCs w:val="21"/>
        </w:rPr>
      </w:pPr>
      <w:r>
        <w:rPr>
          <w:rFonts w:ascii="宋体" w:eastAsia="宋体" w:hAnsi="宋体" w:cs="宋体"/>
          <w:szCs w:val="21"/>
        </w:rPr>
        <w:lastRenderedPageBreak/>
        <w:t>试验区由稳定区、</w:t>
      </w:r>
      <w:proofErr w:type="gramStart"/>
      <w:r>
        <w:rPr>
          <w:rFonts w:ascii="宋体" w:eastAsia="宋体" w:hAnsi="宋体" w:cs="宋体"/>
          <w:szCs w:val="21"/>
        </w:rPr>
        <w:t>测定区</w:t>
      </w:r>
      <w:proofErr w:type="gramEnd"/>
      <w:r>
        <w:rPr>
          <w:rFonts w:ascii="宋体" w:eastAsia="宋体" w:hAnsi="宋体" w:cs="宋体"/>
          <w:szCs w:val="21"/>
        </w:rPr>
        <w:t>和停车区组成。测定区长度为 20m，测区前应有不少于 10m 的稳定区，</w:t>
      </w:r>
      <w:proofErr w:type="gramStart"/>
      <w:r>
        <w:rPr>
          <w:rFonts w:ascii="宋体" w:eastAsia="宋体" w:hAnsi="宋体" w:cs="宋体"/>
          <w:szCs w:val="21"/>
        </w:rPr>
        <w:t>测定区</w:t>
      </w:r>
      <w:proofErr w:type="gramEnd"/>
      <w:r>
        <w:rPr>
          <w:rFonts w:ascii="宋体" w:eastAsia="宋体" w:hAnsi="宋体" w:cs="宋体"/>
          <w:szCs w:val="21"/>
        </w:rPr>
        <w:t>后应有不少于 10m 的停车区；</w:t>
      </w:r>
      <w:proofErr w:type="gramStart"/>
      <w:r>
        <w:rPr>
          <w:rFonts w:ascii="宋体" w:eastAsia="宋体" w:hAnsi="宋体" w:cs="宋体"/>
          <w:szCs w:val="21"/>
        </w:rPr>
        <w:t>测定区</w:t>
      </w:r>
      <w:proofErr w:type="gramEnd"/>
      <w:r>
        <w:rPr>
          <w:rFonts w:ascii="宋体" w:eastAsia="宋体" w:hAnsi="宋体" w:cs="宋体"/>
          <w:szCs w:val="21"/>
        </w:rPr>
        <w:t>宽度应满足性能试验要求。</w:t>
      </w:r>
    </w:p>
    <w:p w:rsidR="00604F40" w:rsidRDefault="005560C8">
      <w:pPr>
        <w:pStyle w:val="a1"/>
        <w:numPr>
          <w:ilvl w:val="2"/>
          <w:numId w:val="0"/>
        </w:numPr>
        <w:spacing w:beforeLines="50" w:before="156" w:afterLines="50" w:after="156"/>
        <w:rPr>
          <w:rFonts w:ascii="黑体" w:hAnsi="黑体" w:cs="宋体"/>
          <w:szCs w:val="21"/>
        </w:rPr>
      </w:pPr>
      <w:r>
        <w:rPr>
          <w:rFonts w:ascii="黑体" w:hAnsi="黑体" w:cs="宋体" w:hint="eastAsia"/>
          <w:szCs w:val="21"/>
        </w:rPr>
        <w:t>6.3.3.3  田间调查</w:t>
      </w:r>
    </w:p>
    <w:p w:rsidR="00604F40" w:rsidRDefault="005560C8">
      <w:pPr>
        <w:ind w:firstLineChars="195" w:firstLine="409"/>
        <w:rPr>
          <w:rFonts w:ascii="宋体" w:hAnsi="宋体" w:cs="宋体"/>
          <w:szCs w:val="21"/>
        </w:rPr>
      </w:pPr>
      <w:r>
        <w:rPr>
          <w:rFonts w:ascii="宋体" w:eastAsia="宋体" w:hAnsi="宋体" w:cs="宋体"/>
          <w:szCs w:val="21"/>
        </w:rPr>
        <w:t>地</w:t>
      </w:r>
      <w:r>
        <w:rPr>
          <w:rFonts w:ascii="宋体" w:eastAsia="宋体" w:hAnsi="宋体" w:cs="宋体" w:hint="eastAsia"/>
          <w:szCs w:val="21"/>
        </w:rPr>
        <w:t>表条件：按GB/T 5262的规定测定垄高、垄距，测 5 点，计算平均值。</w:t>
      </w:r>
    </w:p>
    <w:p w:rsidR="00604F40" w:rsidRDefault="005560C8">
      <w:pPr>
        <w:ind w:firstLine="420"/>
        <w:rPr>
          <w:rFonts w:ascii="宋体" w:hAnsi="宋体" w:cs="宋体"/>
          <w:szCs w:val="21"/>
        </w:rPr>
      </w:pPr>
      <w:r>
        <w:rPr>
          <w:rFonts w:ascii="宋体" w:eastAsia="宋体" w:hAnsi="宋体" w:cs="宋体" w:hint="eastAsia"/>
          <w:szCs w:val="21"/>
        </w:rPr>
        <w:t>作物特征：按GB/T 5262的规定调查作物品种、成熟期、最低结</w:t>
      </w:r>
      <w:proofErr w:type="gramStart"/>
      <w:r>
        <w:rPr>
          <w:rFonts w:ascii="宋体" w:eastAsia="宋体" w:hAnsi="宋体" w:cs="宋体" w:hint="eastAsia"/>
          <w:szCs w:val="21"/>
        </w:rPr>
        <w:t>椒</w:t>
      </w:r>
      <w:proofErr w:type="gramEnd"/>
      <w:r>
        <w:rPr>
          <w:rFonts w:ascii="宋体" w:eastAsia="宋体" w:hAnsi="宋体" w:cs="宋体" w:hint="eastAsia"/>
          <w:szCs w:val="21"/>
        </w:rPr>
        <w:t>高度、每株平均自然高度、每株平均自然宽度、平均单个辣椒重、自然脱落、倒伏情况、每株平均结</w:t>
      </w:r>
      <w:proofErr w:type="gramStart"/>
      <w:r>
        <w:rPr>
          <w:rFonts w:ascii="宋体" w:eastAsia="宋体" w:hAnsi="宋体" w:cs="宋体" w:hint="eastAsia"/>
          <w:szCs w:val="21"/>
        </w:rPr>
        <w:t>椒</w:t>
      </w:r>
      <w:proofErr w:type="gramEnd"/>
      <w:r>
        <w:rPr>
          <w:rFonts w:ascii="宋体" w:eastAsia="宋体" w:hAnsi="宋体" w:cs="宋体" w:hint="eastAsia"/>
          <w:szCs w:val="21"/>
        </w:rPr>
        <w:t>数、种植行距、株距。</w:t>
      </w:r>
    </w:p>
    <w:p w:rsidR="00604F40" w:rsidRDefault="005560C8">
      <w:pPr>
        <w:ind w:right="100" w:firstLine="420"/>
        <w:rPr>
          <w:rFonts w:ascii="宋体" w:hAnsi="宋体" w:cs="宋体"/>
          <w:szCs w:val="21"/>
        </w:rPr>
      </w:pPr>
      <w:r>
        <w:rPr>
          <w:rFonts w:ascii="宋体" w:eastAsia="宋体" w:hAnsi="宋体" w:cs="宋体" w:hint="eastAsia"/>
          <w:szCs w:val="21"/>
        </w:rPr>
        <w:t>辣椒含水率：随机取辣椒 3 次，每次取样不少于 50</w:t>
      </w:r>
      <w:r>
        <w:rPr>
          <w:rFonts w:ascii="宋体" w:eastAsia="宋体" w:hAnsi="宋体" w:cs="宋体"/>
          <w:szCs w:val="21"/>
        </w:rPr>
        <w:t xml:space="preserve"> </w:t>
      </w:r>
      <w:r>
        <w:rPr>
          <w:rFonts w:ascii="宋体" w:eastAsia="宋体" w:hAnsi="宋体" w:cs="宋体" w:hint="eastAsia"/>
          <w:szCs w:val="21"/>
        </w:rPr>
        <w:t>g，将辣椒装入预先干燥好的样品盒内，称其质量，在 105</w:t>
      </w:r>
      <w:r>
        <w:rPr>
          <w:rFonts w:ascii="宋体" w:eastAsia="宋体" w:hAnsi="宋体" w:cs="宋体"/>
          <w:szCs w:val="21"/>
        </w:rPr>
        <w:t xml:space="preserve"> </w:t>
      </w:r>
      <w:r>
        <w:rPr>
          <w:rFonts w:ascii="宋体" w:eastAsia="宋体" w:hAnsi="宋体" w:cs="宋体" w:hint="eastAsia"/>
          <w:szCs w:val="21"/>
        </w:rPr>
        <w:t>℃±2</w:t>
      </w:r>
      <w:r>
        <w:rPr>
          <w:rFonts w:ascii="宋体" w:eastAsia="宋体" w:hAnsi="宋体" w:cs="宋体"/>
          <w:szCs w:val="21"/>
        </w:rPr>
        <w:t xml:space="preserve"> </w:t>
      </w:r>
      <w:r>
        <w:rPr>
          <w:rFonts w:ascii="宋体" w:eastAsia="宋体" w:hAnsi="宋体" w:cs="宋体" w:hint="eastAsia"/>
          <w:szCs w:val="21"/>
        </w:rPr>
        <w:t>℃恒温下干燥 5</w:t>
      </w:r>
      <w:r>
        <w:rPr>
          <w:rFonts w:ascii="宋体" w:eastAsia="宋体" w:hAnsi="宋体" w:cs="宋体"/>
          <w:szCs w:val="21"/>
        </w:rPr>
        <w:t xml:space="preserve"> </w:t>
      </w:r>
      <w:r>
        <w:rPr>
          <w:rFonts w:ascii="宋体" w:eastAsia="宋体" w:hAnsi="宋体" w:cs="宋体" w:hint="eastAsia"/>
          <w:szCs w:val="21"/>
        </w:rPr>
        <w:t>h,然后取出放入密封干燥器中冷却到常温，立即称其质量。再按以上温度干燥 30</w:t>
      </w:r>
      <w:r>
        <w:rPr>
          <w:rFonts w:ascii="宋体" w:eastAsia="宋体" w:hAnsi="宋体" w:cs="宋体"/>
          <w:szCs w:val="21"/>
        </w:rPr>
        <w:t xml:space="preserve"> </w:t>
      </w:r>
      <w:r>
        <w:rPr>
          <w:rFonts w:ascii="宋体" w:eastAsia="宋体" w:hAnsi="宋体" w:cs="宋体" w:hint="eastAsia"/>
          <w:szCs w:val="21"/>
        </w:rPr>
        <w:t>min 取出冷却称其质量，直到</w:t>
      </w:r>
      <w:proofErr w:type="gramStart"/>
      <w:r>
        <w:rPr>
          <w:rFonts w:ascii="宋体" w:eastAsia="宋体" w:hAnsi="宋体" w:cs="宋体" w:hint="eastAsia"/>
          <w:szCs w:val="21"/>
        </w:rPr>
        <w:t>干燥至</w:t>
      </w:r>
      <w:proofErr w:type="gramEnd"/>
      <w:r>
        <w:rPr>
          <w:rFonts w:ascii="宋体" w:eastAsia="宋体" w:hAnsi="宋体" w:cs="宋体" w:hint="eastAsia"/>
          <w:szCs w:val="21"/>
        </w:rPr>
        <w:t>前后两次质量差不超过 0.005</w:t>
      </w:r>
      <w:r>
        <w:rPr>
          <w:rFonts w:ascii="宋体" w:eastAsia="宋体" w:hAnsi="宋体" w:cs="宋体"/>
          <w:szCs w:val="21"/>
        </w:rPr>
        <w:t xml:space="preserve"> </w:t>
      </w:r>
      <w:r>
        <w:rPr>
          <w:rFonts w:ascii="宋体" w:eastAsia="宋体" w:hAnsi="宋体" w:cs="宋体" w:hint="eastAsia"/>
          <w:szCs w:val="21"/>
        </w:rPr>
        <w:t>g为止。如后一次质量大于前一次质量，以前一次质量计算。也可用试验仪器快速测定辣椒含水率。</w:t>
      </w:r>
    </w:p>
    <w:p w:rsidR="00604F40" w:rsidRDefault="005560C8">
      <w:pPr>
        <w:ind w:firstLine="420"/>
        <w:rPr>
          <w:rFonts w:ascii="宋体" w:hAnsi="宋体" w:cs="宋体"/>
          <w:szCs w:val="21"/>
        </w:rPr>
      </w:pPr>
      <w:r>
        <w:rPr>
          <w:rFonts w:ascii="宋体" w:eastAsia="宋体" w:hAnsi="宋体" w:cs="宋体" w:hint="eastAsia"/>
          <w:szCs w:val="21"/>
        </w:rPr>
        <w:t>每平方米辣椒质量：按 GB/T 5262中 9.6.2 测定，测 5 点，取平均值，并计算产量。</w:t>
      </w:r>
    </w:p>
    <w:p w:rsidR="00604F40" w:rsidRDefault="005560C8">
      <w:pPr>
        <w:ind w:right="100" w:firstLine="420"/>
        <w:rPr>
          <w:rFonts w:ascii="宋体" w:hAnsi="宋体" w:cs="宋体"/>
          <w:szCs w:val="21"/>
        </w:rPr>
      </w:pPr>
      <w:r>
        <w:rPr>
          <w:rFonts w:ascii="宋体" w:eastAsia="宋体" w:hAnsi="宋体" w:cs="宋体" w:hint="eastAsia"/>
          <w:szCs w:val="21"/>
        </w:rPr>
        <w:t>成熟度：与每平方米辣椒质量同时测定，求出完全变红的辣椒与每平方米内辣椒的质量比值，测 5 点，计算平均值。</w:t>
      </w:r>
    </w:p>
    <w:p w:rsidR="00604F40" w:rsidRDefault="005560C8">
      <w:pPr>
        <w:ind w:firstLine="420"/>
        <w:rPr>
          <w:rFonts w:ascii="宋体" w:hAnsi="宋体" w:cs="宋体"/>
          <w:szCs w:val="21"/>
        </w:rPr>
      </w:pPr>
      <w:r>
        <w:rPr>
          <w:rFonts w:ascii="宋体" w:eastAsia="宋体" w:hAnsi="宋体" w:cs="宋体" w:hint="eastAsia"/>
          <w:szCs w:val="21"/>
        </w:rPr>
        <w:t>气象条件：在试验前后测定环境温度与相对湿度各 1 次，取其范围值。</w:t>
      </w:r>
    </w:p>
    <w:p w:rsidR="00604F40" w:rsidRDefault="005560C8">
      <w:pPr>
        <w:pStyle w:val="afffff2"/>
        <w:numPr>
          <w:ilvl w:val="3"/>
          <w:numId w:val="0"/>
        </w:numPr>
        <w:ind w:firstLineChars="200" w:firstLine="420"/>
        <w:jc w:val="both"/>
        <w:outlineLvl w:val="9"/>
        <w:rPr>
          <w:szCs w:val="21"/>
        </w:rPr>
      </w:pPr>
      <w:r>
        <w:rPr>
          <w:rFonts w:hint="eastAsia"/>
          <w:szCs w:val="21"/>
        </w:rPr>
        <w:t>每个植株结果数量和质量：每点连续测10株，求平均值。</w:t>
      </w:r>
    </w:p>
    <w:p w:rsidR="00604F40" w:rsidRDefault="005560C8">
      <w:pPr>
        <w:pStyle w:val="afffff2"/>
        <w:numPr>
          <w:ilvl w:val="3"/>
          <w:numId w:val="0"/>
        </w:numPr>
        <w:ind w:firstLineChars="200" w:firstLine="420"/>
        <w:jc w:val="both"/>
        <w:outlineLvl w:val="9"/>
        <w:rPr>
          <w:szCs w:val="21"/>
        </w:rPr>
      </w:pPr>
      <w:r>
        <w:rPr>
          <w:rFonts w:hint="eastAsia"/>
          <w:szCs w:val="21"/>
        </w:rPr>
        <w:t>果实长度：每点连续测10株，每株测定5果，共计50果，求平均值。</w:t>
      </w:r>
    </w:p>
    <w:p w:rsidR="00604F40" w:rsidRDefault="005560C8">
      <w:pPr>
        <w:pStyle w:val="afffff2"/>
        <w:numPr>
          <w:ilvl w:val="3"/>
          <w:numId w:val="0"/>
        </w:numPr>
        <w:ind w:firstLineChars="200" w:firstLine="420"/>
        <w:jc w:val="both"/>
        <w:outlineLvl w:val="9"/>
        <w:rPr>
          <w:szCs w:val="21"/>
        </w:rPr>
      </w:pPr>
      <w:r>
        <w:rPr>
          <w:rFonts w:hint="eastAsia"/>
          <w:szCs w:val="21"/>
        </w:rPr>
        <w:t>果实大端直径：每点连续测10株，每株测定5果，共计50果，求平均值。</w:t>
      </w:r>
    </w:p>
    <w:p w:rsidR="00604F40" w:rsidRDefault="005560C8">
      <w:pPr>
        <w:pStyle w:val="afffff2"/>
        <w:numPr>
          <w:ilvl w:val="3"/>
          <w:numId w:val="0"/>
        </w:numPr>
        <w:ind w:firstLineChars="200" w:firstLine="420"/>
        <w:jc w:val="both"/>
        <w:outlineLvl w:val="9"/>
        <w:rPr>
          <w:szCs w:val="21"/>
        </w:rPr>
      </w:pPr>
      <w:r>
        <w:rPr>
          <w:rFonts w:hint="eastAsia"/>
          <w:szCs w:val="21"/>
        </w:rPr>
        <w:t>作物倒伏率：每点连续测10株，求百分比。</w:t>
      </w:r>
    </w:p>
    <w:p w:rsidR="00604F40" w:rsidRDefault="005560C8">
      <w:pPr>
        <w:pStyle w:val="a1"/>
        <w:numPr>
          <w:ilvl w:val="2"/>
          <w:numId w:val="0"/>
        </w:numPr>
        <w:spacing w:beforeLines="50" w:before="156" w:afterLines="50" w:after="156"/>
        <w:rPr>
          <w:rFonts w:ascii="黑体" w:hAnsi="黑体" w:cs="宋体"/>
          <w:szCs w:val="21"/>
        </w:rPr>
      </w:pPr>
      <w:r>
        <w:rPr>
          <w:rFonts w:ascii="黑体" w:hAnsi="黑体" w:cs="宋体" w:hint="eastAsia"/>
          <w:szCs w:val="21"/>
        </w:rPr>
        <w:t>6.3.3.4</w:t>
      </w:r>
      <w:r>
        <w:rPr>
          <w:rFonts w:ascii="黑体" w:hAnsi="黑体" w:cs="宋体" w:hint="eastAsia"/>
          <w:szCs w:val="21"/>
        </w:rPr>
        <w:tab/>
        <w:t>试验方法</w:t>
      </w:r>
    </w:p>
    <w:p w:rsidR="00604F40" w:rsidRDefault="005560C8">
      <w:pPr>
        <w:pStyle w:val="afffff2"/>
        <w:numPr>
          <w:ilvl w:val="3"/>
          <w:numId w:val="0"/>
        </w:numPr>
        <w:ind w:firstLineChars="200" w:firstLine="420"/>
        <w:outlineLvl w:val="9"/>
        <w:rPr>
          <w:szCs w:val="21"/>
        </w:rPr>
      </w:pPr>
      <w:r>
        <w:rPr>
          <w:rFonts w:hint="eastAsia"/>
          <w:szCs w:val="21"/>
        </w:rPr>
        <w:t>测定前要清除</w:t>
      </w:r>
      <w:proofErr w:type="gramStart"/>
      <w:r>
        <w:rPr>
          <w:rFonts w:hint="eastAsia"/>
          <w:szCs w:val="21"/>
        </w:rPr>
        <w:t>测定区</w:t>
      </w:r>
      <w:proofErr w:type="gramEnd"/>
      <w:r>
        <w:rPr>
          <w:rFonts w:hint="eastAsia"/>
          <w:szCs w:val="21"/>
        </w:rPr>
        <w:t>和清理区（包括已割地和未割地）内的自然掉落辣椒、倒伏植株。在使用说明书规定的作业速度下，作业一个行程，测定总损失</w:t>
      </w:r>
      <w:proofErr w:type="gramStart"/>
      <w:r>
        <w:rPr>
          <w:rFonts w:hint="eastAsia"/>
          <w:szCs w:val="21"/>
        </w:rPr>
        <w:t>失</w:t>
      </w:r>
      <w:proofErr w:type="gramEnd"/>
      <w:r>
        <w:rPr>
          <w:rFonts w:hint="eastAsia"/>
          <w:szCs w:val="21"/>
        </w:rPr>
        <w:t>率、含杂率、机械破碎率。</w:t>
      </w:r>
    </w:p>
    <w:p w:rsidR="00604F40" w:rsidRDefault="005560C8">
      <w:pPr>
        <w:pStyle w:val="a1"/>
        <w:numPr>
          <w:ilvl w:val="2"/>
          <w:numId w:val="0"/>
        </w:numPr>
        <w:spacing w:before="156" w:after="156"/>
        <w:ind w:firstLineChars="200" w:firstLine="420"/>
        <w:rPr>
          <w:szCs w:val="21"/>
        </w:rPr>
      </w:pPr>
      <w:r>
        <w:rPr>
          <w:rFonts w:hint="eastAsia"/>
          <w:szCs w:val="21"/>
        </w:rPr>
        <w:t>a</w:t>
      </w:r>
      <w:r>
        <w:rPr>
          <w:rFonts w:hint="eastAsia"/>
          <w:szCs w:val="21"/>
        </w:rPr>
        <w:t>）</w:t>
      </w:r>
      <w:proofErr w:type="gramStart"/>
      <w:r>
        <w:rPr>
          <w:rFonts w:hint="eastAsia"/>
          <w:szCs w:val="21"/>
        </w:rPr>
        <w:t>纯工作</w:t>
      </w:r>
      <w:proofErr w:type="gramEnd"/>
      <w:r>
        <w:rPr>
          <w:rFonts w:hint="eastAsia"/>
          <w:szCs w:val="21"/>
        </w:rPr>
        <w:t>小时生产率</w:t>
      </w:r>
    </w:p>
    <w:p w:rsidR="00604F40" w:rsidRDefault="005560C8">
      <w:pPr>
        <w:pStyle w:val="afff0"/>
        <w:tabs>
          <w:tab w:val="center" w:pos="4201"/>
          <w:tab w:val="right" w:leader="dot" w:pos="9298"/>
        </w:tabs>
        <w:ind w:firstLineChars="200" w:firstLine="420"/>
        <w:rPr>
          <w:rFonts w:hAnsi="宋体" w:cs="宋体"/>
          <w:sz w:val="21"/>
          <w:szCs w:val="21"/>
        </w:rPr>
      </w:pPr>
      <w:r>
        <w:rPr>
          <w:rFonts w:hAnsi="宋体" w:cs="宋体" w:hint="eastAsia"/>
          <w:sz w:val="21"/>
          <w:szCs w:val="21"/>
        </w:rPr>
        <w:t>在测定区内，测定机器通过</w:t>
      </w:r>
      <w:proofErr w:type="gramStart"/>
      <w:r>
        <w:rPr>
          <w:rFonts w:hAnsi="宋体" w:cs="宋体" w:hint="eastAsia"/>
          <w:sz w:val="21"/>
          <w:szCs w:val="21"/>
        </w:rPr>
        <w:t>测定区</w:t>
      </w:r>
      <w:proofErr w:type="gramEnd"/>
      <w:r>
        <w:rPr>
          <w:rFonts w:hAnsi="宋体" w:cs="宋体" w:hint="eastAsia"/>
          <w:sz w:val="21"/>
          <w:szCs w:val="21"/>
        </w:rPr>
        <w:t>的时间，按式（1）计算前进（作业）速度，按式（2）计算</w:t>
      </w:r>
      <w:proofErr w:type="gramStart"/>
      <w:r>
        <w:rPr>
          <w:rFonts w:hAnsi="宋体" w:cs="宋体" w:hint="eastAsia"/>
          <w:sz w:val="21"/>
          <w:szCs w:val="21"/>
        </w:rPr>
        <w:t>纯工作</w:t>
      </w:r>
      <w:proofErr w:type="gramEnd"/>
      <w:r>
        <w:rPr>
          <w:rFonts w:hAnsi="宋体" w:cs="宋体" w:hint="eastAsia"/>
          <w:sz w:val="21"/>
          <w:szCs w:val="21"/>
        </w:rPr>
        <w:t>小时生产率。</w:t>
      </w:r>
    </w:p>
    <w:p w:rsidR="00604F40" w:rsidRDefault="005560C8">
      <w:pPr>
        <w:pStyle w:val="afff0"/>
        <w:tabs>
          <w:tab w:val="center" w:pos="4201"/>
          <w:tab w:val="right" w:leader="dot" w:pos="9298"/>
        </w:tabs>
        <w:ind w:left="3570" w:hangingChars="1700" w:hanging="3570"/>
        <w:jc w:val="right"/>
        <w:rPr>
          <w:rFonts w:hAnsi="宋体" w:cs="宋体"/>
          <w:sz w:val="21"/>
          <w:szCs w:val="21"/>
        </w:rPr>
      </w:pPr>
      <w:r>
        <w:rPr>
          <w:rFonts w:hAnsi="宋体" w:cs="宋体" w:hint="eastAsia"/>
          <w:sz w:val="21"/>
          <w:szCs w:val="21"/>
        </w:rPr>
        <w:t xml:space="preserve">                                  </w:t>
      </w:r>
      <w:r>
        <w:rPr>
          <w:rFonts w:hAnsi="宋体" w:cs="宋体" w:hint="eastAsia"/>
          <w:position w:val="-24"/>
          <w:sz w:val="21"/>
          <w:szCs w:val="21"/>
        </w:rPr>
        <w:object w:dxaOrig="11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31.5pt" o:ole="">
            <v:imagedata r:id="rId24" o:title=""/>
          </v:shape>
          <o:OLEObject Type="Embed" ProgID="Equation.3" ShapeID="_x0000_i1025" DrawAspect="Content" ObjectID="_1786365465" r:id="rId25"/>
        </w:object>
      </w:r>
      <w:r>
        <w:rPr>
          <w:rFonts w:hAnsi="宋体" w:cs="宋体" w:hint="eastAsia"/>
          <w:sz w:val="21"/>
          <w:szCs w:val="21"/>
        </w:rPr>
        <w:t>……</w:t>
      </w:r>
      <w:proofErr w:type="gramStart"/>
      <w:r>
        <w:rPr>
          <w:rFonts w:hAnsi="宋体" w:cs="宋体" w:hint="eastAsia"/>
          <w:sz w:val="21"/>
          <w:szCs w:val="21"/>
        </w:rPr>
        <w:t>…………………………………………</w:t>
      </w:r>
      <w:proofErr w:type="gramEnd"/>
      <w:r>
        <w:rPr>
          <w:rFonts w:hAnsi="宋体" w:cs="宋体" w:hint="eastAsia"/>
          <w:sz w:val="21"/>
          <w:szCs w:val="21"/>
        </w:rPr>
        <w:t>（1）</w:t>
      </w:r>
    </w:p>
    <w:p w:rsidR="00604F40" w:rsidRDefault="005560C8">
      <w:pPr>
        <w:pStyle w:val="afff0"/>
        <w:tabs>
          <w:tab w:val="center" w:pos="4201"/>
          <w:tab w:val="right" w:leader="dot" w:pos="9298"/>
        </w:tabs>
        <w:ind w:left="3570" w:hangingChars="1700" w:hanging="3570"/>
        <w:jc w:val="right"/>
        <w:rPr>
          <w:rFonts w:hAnsi="宋体" w:cs="宋体"/>
          <w:sz w:val="21"/>
          <w:szCs w:val="21"/>
        </w:rPr>
      </w:pPr>
      <m:oMath>
        <m:r>
          <m:rPr>
            <m:sty m:val="p"/>
          </m:rPr>
          <w:rPr>
            <w:rFonts w:ascii="Cambria Math" w:hAnsi="Cambria Math" w:cs="宋体" w:hint="eastAsia"/>
            <w:sz w:val="21"/>
            <w:szCs w:val="21"/>
          </w:rPr>
          <m:t>E=</m:t>
        </m:r>
        <m:f>
          <m:fPr>
            <m:ctrlPr>
              <w:rPr>
                <w:rFonts w:ascii="Cambria Math" w:hAnsi="Cambria Math" w:cs="宋体" w:hint="eastAsia"/>
                <w:sz w:val="21"/>
                <w:szCs w:val="21"/>
              </w:rPr>
            </m:ctrlPr>
          </m:fPr>
          <m:num>
            <m:r>
              <m:rPr>
                <m:sty m:val="p"/>
              </m:rPr>
              <w:rPr>
                <w:rFonts w:ascii="Cambria Math" w:hAnsi="Cambria Math" w:cs="宋体" w:hint="eastAsia"/>
                <w:sz w:val="21"/>
                <w:szCs w:val="21"/>
              </w:rPr>
              <m:t>v</m:t>
            </m:r>
            <m:r>
              <m:rPr>
                <m:sty m:val="p"/>
              </m:rPr>
              <w:rPr>
                <w:rFonts w:ascii="Cambria Math" w:hAnsi="Cambria Math" w:cs="宋体" w:hint="eastAsia"/>
                <w:sz w:val="21"/>
                <w:szCs w:val="21"/>
              </w:rPr>
              <m:t>×</m:t>
            </m:r>
            <m:r>
              <m:rPr>
                <m:sty m:val="p"/>
              </m:rPr>
              <w:rPr>
                <w:rFonts w:ascii="Cambria Math" w:hAnsi="Cambria Math" w:cs="宋体" w:hint="eastAsia"/>
                <w:sz w:val="21"/>
                <w:szCs w:val="21"/>
              </w:rPr>
              <m:t>B</m:t>
            </m:r>
          </m:num>
          <m:den>
            <m:r>
              <m:rPr>
                <m:sty m:val="p"/>
              </m:rPr>
              <w:rPr>
                <w:rFonts w:ascii="Cambria Math" w:hAnsi="Cambria Math" w:cs="宋体" w:hint="eastAsia"/>
                <w:sz w:val="21"/>
                <w:szCs w:val="21"/>
              </w:rPr>
              <m:t>10</m:t>
            </m:r>
          </m:den>
        </m:f>
      </m:oMath>
      <w:r>
        <w:rPr>
          <w:rFonts w:hAnsi="宋体" w:cs="宋体" w:hint="eastAsia"/>
          <w:sz w:val="21"/>
          <w:szCs w:val="21"/>
        </w:rPr>
        <w:t>……</w:t>
      </w:r>
      <w:proofErr w:type="gramStart"/>
      <w:r>
        <w:rPr>
          <w:rFonts w:hAnsi="宋体" w:cs="宋体" w:hint="eastAsia"/>
          <w:sz w:val="21"/>
          <w:szCs w:val="21"/>
        </w:rPr>
        <w:t>…………………………………………</w:t>
      </w:r>
      <w:proofErr w:type="gramEnd"/>
      <w:r>
        <w:rPr>
          <w:rFonts w:hAnsi="宋体" w:cs="宋体" w:hint="eastAsia"/>
          <w:sz w:val="21"/>
          <w:szCs w:val="21"/>
        </w:rPr>
        <w:t>（2）</w:t>
      </w:r>
    </w:p>
    <w:p w:rsidR="00604F40" w:rsidRDefault="005560C8">
      <w:pPr>
        <w:pStyle w:val="afff0"/>
        <w:tabs>
          <w:tab w:val="center" w:pos="4201"/>
          <w:tab w:val="right" w:leader="dot" w:pos="9298"/>
        </w:tabs>
        <w:ind w:firstLineChars="200" w:firstLine="420"/>
        <w:rPr>
          <w:rFonts w:hAnsi="宋体" w:cs="宋体"/>
          <w:sz w:val="21"/>
          <w:szCs w:val="21"/>
        </w:rPr>
      </w:pPr>
      <w:r>
        <w:rPr>
          <w:rFonts w:hAnsi="宋体" w:cs="宋体" w:hint="eastAsia"/>
          <w:sz w:val="21"/>
          <w:szCs w:val="21"/>
        </w:rPr>
        <w:t>式中：</w:t>
      </w:r>
    </w:p>
    <w:p w:rsidR="00604F40" w:rsidRDefault="005560C8">
      <w:pPr>
        <w:pStyle w:val="afff0"/>
        <w:tabs>
          <w:tab w:val="center" w:pos="4201"/>
          <w:tab w:val="right" w:leader="dot" w:pos="9298"/>
        </w:tabs>
        <w:ind w:firstLineChars="200" w:firstLine="420"/>
        <w:rPr>
          <w:rFonts w:hAnsi="宋体" w:cs="宋体"/>
          <w:sz w:val="21"/>
          <w:szCs w:val="21"/>
        </w:rPr>
      </w:pPr>
      <w:r>
        <w:rPr>
          <w:rFonts w:hAnsi="宋体" w:cs="宋体" w:hint="eastAsia"/>
          <w:sz w:val="21"/>
          <w:szCs w:val="21"/>
        </w:rPr>
        <w:t>v——前进（作业）速度，单位为千米每小时（km/h）；</w:t>
      </w:r>
    </w:p>
    <w:p w:rsidR="00604F40" w:rsidRDefault="005560C8">
      <w:pPr>
        <w:pStyle w:val="afff0"/>
        <w:tabs>
          <w:tab w:val="center" w:pos="4201"/>
          <w:tab w:val="right" w:leader="dot" w:pos="9298"/>
        </w:tabs>
        <w:ind w:firstLineChars="200" w:firstLine="420"/>
        <w:rPr>
          <w:rFonts w:hAnsi="宋体" w:cs="宋体"/>
          <w:sz w:val="21"/>
          <w:szCs w:val="21"/>
        </w:rPr>
      </w:pPr>
      <w:r>
        <w:rPr>
          <w:rFonts w:hAnsi="宋体" w:cs="宋体" w:hint="eastAsia"/>
          <w:sz w:val="21"/>
          <w:szCs w:val="21"/>
        </w:rPr>
        <w:t>L——测定区长度，单位为米（m）；</w:t>
      </w:r>
    </w:p>
    <w:p w:rsidR="00604F40" w:rsidRDefault="005560C8">
      <w:pPr>
        <w:pStyle w:val="afff0"/>
        <w:tabs>
          <w:tab w:val="center" w:pos="4201"/>
          <w:tab w:val="right" w:leader="dot" w:pos="9298"/>
        </w:tabs>
        <w:ind w:firstLineChars="200" w:firstLine="420"/>
        <w:rPr>
          <w:rFonts w:hAnsi="宋体" w:cs="宋体"/>
          <w:sz w:val="21"/>
          <w:szCs w:val="21"/>
        </w:rPr>
      </w:pPr>
      <w:r>
        <w:rPr>
          <w:rFonts w:hAnsi="宋体" w:cs="宋体" w:hint="eastAsia"/>
          <w:sz w:val="21"/>
          <w:szCs w:val="21"/>
        </w:rPr>
        <w:t>t——作业时间，单位为秒（s）</w:t>
      </w:r>
    </w:p>
    <w:p w:rsidR="00604F40" w:rsidRDefault="005560C8">
      <w:pPr>
        <w:pStyle w:val="afff0"/>
        <w:tabs>
          <w:tab w:val="center" w:pos="4201"/>
          <w:tab w:val="right" w:leader="dot" w:pos="9298"/>
        </w:tabs>
        <w:ind w:firstLineChars="200" w:firstLine="420"/>
        <w:rPr>
          <w:rFonts w:hAnsi="宋体" w:cs="宋体"/>
          <w:sz w:val="21"/>
          <w:szCs w:val="21"/>
        </w:rPr>
      </w:pPr>
      <w:r>
        <w:rPr>
          <w:rFonts w:hAnsi="宋体" w:cs="宋体" w:hint="eastAsia"/>
          <w:sz w:val="21"/>
          <w:szCs w:val="21"/>
        </w:rPr>
        <w:t>E——</w:t>
      </w:r>
      <w:proofErr w:type="gramStart"/>
      <w:r>
        <w:rPr>
          <w:rFonts w:hAnsi="宋体" w:cs="宋体" w:hint="eastAsia"/>
          <w:sz w:val="21"/>
          <w:szCs w:val="21"/>
        </w:rPr>
        <w:t>纯工作</w:t>
      </w:r>
      <w:proofErr w:type="gramEnd"/>
      <w:r>
        <w:rPr>
          <w:rFonts w:hAnsi="宋体" w:cs="宋体" w:hint="eastAsia"/>
          <w:sz w:val="21"/>
          <w:szCs w:val="21"/>
        </w:rPr>
        <w:t>小时生产率，单位为秒（hm</w:t>
      </w:r>
      <w:r>
        <w:rPr>
          <w:rFonts w:hAnsi="宋体" w:cs="宋体" w:hint="eastAsia"/>
          <w:sz w:val="21"/>
          <w:szCs w:val="21"/>
          <w:vertAlign w:val="superscript"/>
        </w:rPr>
        <w:t>2</w:t>
      </w:r>
      <w:r>
        <w:rPr>
          <w:rFonts w:hAnsi="宋体" w:cs="宋体" w:hint="eastAsia"/>
          <w:sz w:val="21"/>
          <w:szCs w:val="21"/>
        </w:rPr>
        <w:t>/h）</w:t>
      </w:r>
    </w:p>
    <w:p w:rsidR="00604F40" w:rsidRDefault="005560C8">
      <w:pPr>
        <w:pStyle w:val="afff0"/>
        <w:tabs>
          <w:tab w:val="center" w:pos="4201"/>
          <w:tab w:val="right" w:leader="dot" w:pos="9298"/>
        </w:tabs>
        <w:ind w:firstLineChars="200" w:firstLine="420"/>
        <w:rPr>
          <w:rFonts w:hAnsi="宋体" w:cs="宋体"/>
          <w:sz w:val="21"/>
          <w:szCs w:val="21"/>
        </w:rPr>
      </w:pPr>
      <w:r>
        <w:rPr>
          <w:rFonts w:hAnsi="宋体" w:cs="宋体" w:hint="eastAsia"/>
          <w:sz w:val="21"/>
          <w:szCs w:val="21"/>
        </w:rPr>
        <w:t>B——工作幅宽，单位为米（m）</w:t>
      </w:r>
    </w:p>
    <w:p w:rsidR="00604F40" w:rsidRDefault="005560C8">
      <w:pPr>
        <w:pStyle w:val="a1"/>
        <w:numPr>
          <w:ilvl w:val="2"/>
          <w:numId w:val="0"/>
        </w:numPr>
        <w:spacing w:before="156" w:after="156"/>
        <w:ind w:firstLineChars="200" w:firstLine="420"/>
        <w:rPr>
          <w:szCs w:val="21"/>
        </w:rPr>
      </w:pPr>
      <w:r>
        <w:rPr>
          <w:rFonts w:hint="eastAsia"/>
          <w:szCs w:val="21"/>
        </w:rPr>
        <w:t>b</w:t>
      </w:r>
      <w:r>
        <w:rPr>
          <w:rFonts w:hint="eastAsia"/>
          <w:szCs w:val="21"/>
        </w:rPr>
        <w:t>）机械破损率测定</w:t>
      </w:r>
    </w:p>
    <w:p w:rsidR="00604F40" w:rsidRDefault="005560C8">
      <w:pPr>
        <w:pStyle w:val="afff0"/>
        <w:tabs>
          <w:tab w:val="center" w:pos="4201"/>
          <w:tab w:val="right" w:leader="dot" w:pos="9298"/>
        </w:tabs>
        <w:ind w:firstLineChars="200" w:firstLine="420"/>
        <w:rPr>
          <w:sz w:val="21"/>
          <w:szCs w:val="21"/>
        </w:rPr>
      </w:pPr>
      <w:r>
        <w:rPr>
          <w:rFonts w:hint="eastAsia"/>
          <w:sz w:val="21"/>
          <w:szCs w:val="21"/>
        </w:rPr>
        <w:t>在测定区内接取的辣椒中分层分区随机各取样三次，每次取样重量不少于2000克，从中分拣出破损辣椒、未破损辣椒及杂物，并分别称出取样质量、破损辣椒质量、未破损辣椒质量及杂物（包括茎叶、杂草、泥土、沙石等）质量，按式（3）计算机械破损率。</w:t>
      </w:r>
    </w:p>
    <w:p w:rsidR="00604F40" w:rsidRDefault="005560C8">
      <w:pPr>
        <w:pStyle w:val="afff0"/>
        <w:tabs>
          <w:tab w:val="center" w:pos="4201"/>
          <w:tab w:val="right" w:leader="dot" w:pos="9298"/>
        </w:tabs>
        <w:jc w:val="center"/>
        <w:rPr>
          <w:rFonts w:hAnsi="宋体"/>
          <w:sz w:val="21"/>
          <w:szCs w:val="21"/>
        </w:rPr>
      </w:pPr>
      <w:r>
        <w:rPr>
          <w:rFonts w:hint="eastAsia"/>
          <w:sz w:val="21"/>
          <w:szCs w:val="21"/>
        </w:rPr>
        <w:lastRenderedPageBreak/>
        <w:t xml:space="preserve">                            </w:t>
      </w:r>
      <w:r>
        <w:rPr>
          <w:position w:val="-30"/>
          <w:sz w:val="21"/>
          <w:szCs w:val="21"/>
        </w:rPr>
        <w:object w:dxaOrig="1700" w:dyaOrig="680">
          <v:shape id="_x0000_i1026" type="#_x0000_t75" style="width:85.5pt;height:34.5pt" o:ole="">
            <v:imagedata r:id="rId26" o:title=""/>
          </v:shape>
          <o:OLEObject Type="Embed" ProgID="Equation.3" ShapeID="_x0000_i1026" DrawAspect="Content" ObjectID="_1786365466" r:id="rId27"/>
        </w:object>
      </w:r>
      <w:r>
        <w:rPr>
          <w:rFonts w:hAnsi="宋体" w:hint="eastAsia"/>
          <w:sz w:val="21"/>
          <w:szCs w:val="21"/>
        </w:rPr>
        <w:t xml:space="preserve"> ……</w:t>
      </w:r>
      <w:proofErr w:type="gramStart"/>
      <w:r>
        <w:rPr>
          <w:rFonts w:hAnsi="宋体" w:hint="eastAsia"/>
          <w:sz w:val="21"/>
          <w:szCs w:val="21"/>
        </w:rPr>
        <w:t>…………………………………………</w:t>
      </w:r>
      <w:proofErr w:type="gramEnd"/>
      <w:r>
        <w:rPr>
          <w:rFonts w:hAnsi="宋体" w:hint="eastAsia"/>
          <w:sz w:val="21"/>
          <w:szCs w:val="21"/>
        </w:rPr>
        <w:t>（3）</w:t>
      </w:r>
    </w:p>
    <w:p w:rsidR="00604F40" w:rsidRDefault="005560C8">
      <w:pPr>
        <w:pStyle w:val="afff0"/>
        <w:tabs>
          <w:tab w:val="center" w:pos="4201"/>
          <w:tab w:val="right" w:leader="dot" w:pos="9298"/>
        </w:tabs>
        <w:spacing w:line="360" w:lineRule="exact"/>
        <w:ind w:firstLineChars="200" w:firstLine="420"/>
        <w:rPr>
          <w:sz w:val="21"/>
          <w:szCs w:val="21"/>
        </w:rPr>
      </w:pPr>
      <w:r>
        <w:rPr>
          <w:rFonts w:hint="eastAsia"/>
          <w:sz w:val="21"/>
          <w:szCs w:val="21"/>
        </w:rPr>
        <w:t>式中：</w:t>
      </w:r>
    </w:p>
    <w:p w:rsidR="00604F40" w:rsidRDefault="005560C8">
      <w:pPr>
        <w:pStyle w:val="afff0"/>
        <w:tabs>
          <w:tab w:val="center" w:pos="4201"/>
          <w:tab w:val="right" w:leader="dot" w:pos="9298"/>
        </w:tabs>
        <w:spacing w:line="360" w:lineRule="exact"/>
        <w:ind w:firstLineChars="200" w:firstLine="420"/>
        <w:rPr>
          <w:sz w:val="21"/>
          <w:szCs w:val="21"/>
        </w:rPr>
      </w:pPr>
      <w:r>
        <w:rPr>
          <w:position w:val="-4"/>
          <w:sz w:val="21"/>
          <w:szCs w:val="21"/>
        </w:rPr>
        <w:object w:dxaOrig="240" w:dyaOrig="260">
          <v:shape id="_x0000_i1027" type="#_x0000_t75" style="width:12pt;height:13.5pt" o:ole="">
            <v:imagedata r:id="rId28" o:title=""/>
          </v:shape>
          <o:OLEObject Type="Embed" ProgID="Equation.3" ShapeID="_x0000_i1027" DrawAspect="Content" ObjectID="_1786365467" r:id="rId29"/>
        </w:object>
      </w:r>
      <w:r>
        <w:rPr>
          <w:rFonts w:hint="eastAsia"/>
          <w:sz w:val="21"/>
          <w:szCs w:val="21"/>
        </w:rPr>
        <w:t>——机械破损率，%；</w:t>
      </w:r>
    </w:p>
    <w:p w:rsidR="00604F40" w:rsidRDefault="005560C8">
      <w:pPr>
        <w:pStyle w:val="afff0"/>
        <w:tabs>
          <w:tab w:val="center" w:pos="4201"/>
          <w:tab w:val="right" w:leader="dot" w:pos="9298"/>
        </w:tabs>
        <w:spacing w:line="360" w:lineRule="exact"/>
        <w:ind w:firstLineChars="200" w:firstLine="420"/>
        <w:rPr>
          <w:sz w:val="21"/>
          <w:szCs w:val="21"/>
        </w:rPr>
      </w:pPr>
      <w:r>
        <w:rPr>
          <w:position w:val="-10"/>
          <w:sz w:val="21"/>
          <w:szCs w:val="21"/>
        </w:rPr>
        <w:object w:dxaOrig="260" w:dyaOrig="340">
          <v:shape id="_x0000_i1028" type="#_x0000_t75" style="width:13.5pt;height:16.5pt" o:ole="">
            <v:imagedata r:id="rId30" o:title=""/>
          </v:shape>
          <o:OLEObject Type="Embed" ProgID="Equation.3" ShapeID="_x0000_i1028" DrawAspect="Content" ObjectID="_1786365468" r:id="rId31"/>
        </w:object>
      </w:r>
      <w:r>
        <w:rPr>
          <w:rFonts w:hint="eastAsia"/>
          <w:sz w:val="21"/>
          <w:szCs w:val="21"/>
        </w:rPr>
        <w:t>——机械破损辣椒质量，</w:t>
      </w:r>
      <w:r>
        <w:rPr>
          <w:rFonts w:hAnsi="宋体" w:hint="eastAsia"/>
          <w:spacing w:val="14"/>
          <w:sz w:val="21"/>
          <w:szCs w:val="21"/>
        </w:rPr>
        <w:t>单位为克（</w:t>
      </w:r>
      <w:r>
        <w:rPr>
          <w:rFonts w:hint="eastAsia"/>
          <w:sz w:val="21"/>
          <w:szCs w:val="21"/>
        </w:rPr>
        <w:t>g）；</w:t>
      </w:r>
    </w:p>
    <w:p w:rsidR="00604F40" w:rsidRDefault="005560C8">
      <w:pPr>
        <w:pStyle w:val="afff0"/>
        <w:tabs>
          <w:tab w:val="center" w:pos="4201"/>
          <w:tab w:val="right" w:leader="dot" w:pos="9298"/>
        </w:tabs>
        <w:spacing w:line="360" w:lineRule="exact"/>
        <w:ind w:firstLineChars="200" w:firstLine="420"/>
        <w:rPr>
          <w:sz w:val="21"/>
          <w:szCs w:val="21"/>
        </w:rPr>
      </w:pPr>
      <w:r>
        <w:rPr>
          <w:position w:val="-10"/>
          <w:sz w:val="21"/>
          <w:szCs w:val="21"/>
        </w:rPr>
        <w:object w:dxaOrig="280" w:dyaOrig="340">
          <v:shape id="_x0000_i1029" type="#_x0000_t75" style="width:13.5pt;height:16.5pt" o:ole="">
            <v:imagedata r:id="rId32" o:title=""/>
          </v:shape>
          <o:OLEObject Type="Embed" ProgID="Equation.3" ShapeID="_x0000_i1029" DrawAspect="Content" ObjectID="_1786365469" r:id="rId33"/>
        </w:object>
      </w:r>
      <w:r>
        <w:rPr>
          <w:rFonts w:hint="eastAsia"/>
          <w:sz w:val="21"/>
          <w:szCs w:val="21"/>
        </w:rPr>
        <w:t>——未破损辣椒质量，</w:t>
      </w:r>
      <w:r>
        <w:rPr>
          <w:rFonts w:hAnsi="宋体" w:hint="eastAsia"/>
          <w:spacing w:val="14"/>
          <w:sz w:val="21"/>
          <w:szCs w:val="21"/>
        </w:rPr>
        <w:t>单位为克（</w:t>
      </w:r>
      <w:r>
        <w:rPr>
          <w:rFonts w:hint="eastAsia"/>
          <w:sz w:val="21"/>
          <w:szCs w:val="21"/>
        </w:rPr>
        <w:t>g）。</w:t>
      </w:r>
    </w:p>
    <w:p w:rsidR="00604F40" w:rsidRDefault="005560C8">
      <w:pPr>
        <w:pStyle w:val="a1"/>
        <w:numPr>
          <w:ilvl w:val="2"/>
          <w:numId w:val="0"/>
        </w:numPr>
        <w:spacing w:before="156" w:after="156"/>
        <w:ind w:firstLineChars="200" w:firstLine="420"/>
        <w:rPr>
          <w:szCs w:val="21"/>
        </w:rPr>
      </w:pPr>
      <w:r>
        <w:rPr>
          <w:rFonts w:hint="eastAsia"/>
          <w:szCs w:val="21"/>
        </w:rPr>
        <w:t>c</w:t>
      </w:r>
      <w:r>
        <w:rPr>
          <w:rFonts w:hint="eastAsia"/>
          <w:szCs w:val="21"/>
        </w:rPr>
        <w:t>）含杂率测定</w:t>
      </w:r>
    </w:p>
    <w:p w:rsidR="00604F40" w:rsidRDefault="005560C8">
      <w:pPr>
        <w:pStyle w:val="afff0"/>
        <w:tabs>
          <w:tab w:val="center" w:pos="4201"/>
          <w:tab w:val="right" w:leader="dot" w:pos="9298"/>
        </w:tabs>
        <w:ind w:firstLineChars="200" w:firstLine="420"/>
        <w:rPr>
          <w:sz w:val="21"/>
          <w:szCs w:val="21"/>
        </w:rPr>
      </w:pPr>
      <w:r>
        <w:rPr>
          <w:rFonts w:hAnsi="宋体" w:cs="宋体"/>
          <w:sz w:val="21"/>
          <w:szCs w:val="21"/>
        </w:rPr>
        <w:t>与破损</w:t>
      </w:r>
      <w:proofErr w:type="gramStart"/>
      <w:r>
        <w:rPr>
          <w:rFonts w:hAnsi="宋体" w:cs="宋体"/>
          <w:sz w:val="21"/>
          <w:szCs w:val="21"/>
        </w:rPr>
        <w:t>率同时</w:t>
      </w:r>
      <w:proofErr w:type="gramEnd"/>
      <w:r>
        <w:rPr>
          <w:rFonts w:hAnsi="宋体" w:cs="宋体"/>
          <w:sz w:val="21"/>
          <w:szCs w:val="21"/>
        </w:rPr>
        <w:t>取样</w:t>
      </w:r>
      <w:r>
        <w:rPr>
          <w:rFonts w:hint="eastAsia"/>
          <w:sz w:val="21"/>
          <w:szCs w:val="21"/>
        </w:rPr>
        <w:t>，按式（4）计算含杂率。</w:t>
      </w:r>
    </w:p>
    <w:p w:rsidR="00604F40" w:rsidRDefault="005560C8">
      <w:pPr>
        <w:pStyle w:val="afff0"/>
        <w:tabs>
          <w:tab w:val="center" w:pos="4201"/>
          <w:tab w:val="right" w:leader="dot" w:pos="9298"/>
        </w:tabs>
        <w:ind w:leftChars="200" w:left="3570" w:hangingChars="1500" w:hanging="3150"/>
        <w:jc w:val="center"/>
        <w:rPr>
          <w:rFonts w:hAnsi="宋体"/>
          <w:sz w:val="21"/>
          <w:szCs w:val="21"/>
        </w:rPr>
      </w:pPr>
      <w:r>
        <w:rPr>
          <w:rFonts w:hAnsi="宋体" w:hint="eastAsia"/>
          <w:sz w:val="21"/>
          <w:szCs w:val="21"/>
        </w:rPr>
        <w:t xml:space="preserve">                                   </w:t>
      </w:r>
      <w:r>
        <w:rPr>
          <w:rFonts w:hAnsi="宋体"/>
          <w:position w:val="-24"/>
          <w:sz w:val="21"/>
          <w:szCs w:val="21"/>
        </w:rPr>
        <w:object w:dxaOrig="1320" w:dyaOrig="620">
          <v:shape id="_x0000_i1030" type="#_x0000_t75" style="width:66pt;height:31.5pt" o:ole="">
            <v:imagedata r:id="rId34" o:title=""/>
          </v:shape>
          <o:OLEObject Type="Embed" ProgID="Equation.3" ShapeID="_x0000_i1030" DrawAspect="Content" ObjectID="_1786365470" r:id="rId35"/>
        </w:object>
      </w:r>
      <w:r>
        <w:rPr>
          <w:rFonts w:hint="eastAsia"/>
          <w:sz w:val="21"/>
          <w:szCs w:val="21"/>
        </w:rPr>
        <w:t>…</w:t>
      </w:r>
      <w:r>
        <w:rPr>
          <w:rFonts w:hAnsi="宋体" w:hint="eastAsia"/>
          <w:sz w:val="21"/>
          <w:szCs w:val="21"/>
        </w:rPr>
        <w:t>…</w:t>
      </w:r>
      <w:proofErr w:type="gramStart"/>
      <w:r>
        <w:rPr>
          <w:rFonts w:hAnsi="宋体" w:hint="eastAsia"/>
          <w:sz w:val="21"/>
          <w:szCs w:val="21"/>
        </w:rPr>
        <w:t>……………………………………………</w:t>
      </w:r>
      <w:proofErr w:type="gramEnd"/>
      <w:r>
        <w:rPr>
          <w:rFonts w:hAnsi="宋体" w:hint="eastAsia"/>
          <w:sz w:val="21"/>
          <w:szCs w:val="21"/>
        </w:rPr>
        <w:t>（4）</w:t>
      </w:r>
    </w:p>
    <w:p w:rsidR="00604F40" w:rsidRDefault="005560C8">
      <w:pPr>
        <w:pStyle w:val="afff0"/>
        <w:tabs>
          <w:tab w:val="center" w:pos="4201"/>
          <w:tab w:val="right" w:leader="dot" w:pos="9298"/>
        </w:tabs>
        <w:spacing w:line="360" w:lineRule="exact"/>
        <w:ind w:firstLineChars="200" w:firstLine="420"/>
        <w:rPr>
          <w:sz w:val="21"/>
          <w:szCs w:val="21"/>
        </w:rPr>
      </w:pPr>
      <w:r>
        <w:rPr>
          <w:rFonts w:hint="eastAsia"/>
          <w:sz w:val="21"/>
          <w:szCs w:val="21"/>
        </w:rPr>
        <w:t>式中：</w:t>
      </w:r>
    </w:p>
    <w:p w:rsidR="00604F40" w:rsidRDefault="005560C8">
      <w:pPr>
        <w:pStyle w:val="afff0"/>
        <w:tabs>
          <w:tab w:val="center" w:pos="4201"/>
          <w:tab w:val="right" w:leader="dot" w:pos="9298"/>
        </w:tabs>
        <w:spacing w:line="360" w:lineRule="exact"/>
        <w:ind w:firstLineChars="200" w:firstLine="420"/>
        <w:rPr>
          <w:sz w:val="21"/>
          <w:szCs w:val="21"/>
        </w:rPr>
      </w:pPr>
      <w:r>
        <w:rPr>
          <w:position w:val="-6"/>
          <w:sz w:val="21"/>
          <w:szCs w:val="21"/>
        </w:rPr>
        <w:object w:dxaOrig="240" w:dyaOrig="220">
          <v:shape id="_x0000_i1031" type="#_x0000_t75" style="width:12pt;height:10.5pt" o:ole="">
            <v:imagedata r:id="rId36" o:title=""/>
          </v:shape>
          <o:OLEObject Type="Embed" ProgID="Equation.3" ShapeID="_x0000_i1031" DrawAspect="Content" ObjectID="_1786365471" r:id="rId37"/>
        </w:object>
      </w:r>
      <w:r>
        <w:rPr>
          <w:rFonts w:hint="eastAsia"/>
          <w:sz w:val="21"/>
          <w:szCs w:val="21"/>
        </w:rPr>
        <w:t>——含杂率，%；</w:t>
      </w:r>
    </w:p>
    <w:p w:rsidR="00604F40" w:rsidRDefault="005560C8">
      <w:pPr>
        <w:pStyle w:val="afff0"/>
        <w:tabs>
          <w:tab w:val="center" w:pos="4201"/>
          <w:tab w:val="right" w:leader="dot" w:pos="9298"/>
        </w:tabs>
        <w:spacing w:line="360" w:lineRule="exact"/>
        <w:ind w:firstLineChars="200" w:firstLine="420"/>
        <w:rPr>
          <w:sz w:val="21"/>
          <w:szCs w:val="21"/>
        </w:rPr>
      </w:pPr>
      <w:r>
        <w:rPr>
          <w:position w:val="-10"/>
          <w:sz w:val="21"/>
          <w:szCs w:val="21"/>
        </w:rPr>
        <w:object w:dxaOrig="320" w:dyaOrig="340">
          <v:shape id="_x0000_i1032" type="#_x0000_t75" style="width:16.5pt;height:16.5pt" o:ole="">
            <v:imagedata r:id="rId38" o:title=""/>
          </v:shape>
          <o:OLEObject Type="Embed" ProgID="Equation.3" ShapeID="_x0000_i1032" DrawAspect="Content" ObjectID="_1786365472" r:id="rId39"/>
        </w:object>
      </w:r>
      <w:r>
        <w:rPr>
          <w:rFonts w:hint="eastAsia"/>
          <w:sz w:val="21"/>
          <w:szCs w:val="21"/>
        </w:rPr>
        <w:t>——杂物质量，</w:t>
      </w:r>
      <w:r>
        <w:rPr>
          <w:rFonts w:hAnsi="宋体" w:hint="eastAsia"/>
          <w:spacing w:val="14"/>
          <w:sz w:val="21"/>
          <w:szCs w:val="21"/>
        </w:rPr>
        <w:t>单位为克（</w:t>
      </w:r>
      <w:r>
        <w:rPr>
          <w:position w:val="-10"/>
          <w:sz w:val="21"/>
          <w:szCs w:val="21"/>
        </w:rPr>
        <w:object w:dxaOrig="220" w:dyaOrig="260">
          <v:shape id="_x0000_i1033" type="#_x0000_t75" style="width:10.5pt;height:13.5pt" o:ole="">
            <v:imagedata r:id="rId40" o:title=""/>
          </v:shape>
          <o:OLEObject Type="Embed" ProgID="Equation.3" ShapeID="_x0000_i1033" DrawAspect="Content" ObjectID="_1786365473" r:id="rId41"/>
        </w:object>
      </w:r>
      <w:r>
        <w:rPr>
          <w:rFonts w:hint="eastAsia"/>
          <w:sz w:val="21"/>
          <w:szCs w:val="21"/>
        </w:rPr>
        <w:t>）；</w:t>
      </w:r>
    </w:p>
    <w:p w:rsidR="00604F40" w:rsidRDefault="005560C8">
      <w:pPr>
        <w:pStyle w:val="afff0"/>
        <w:tabs>
          <w:tab w:val="center" w:pos="4201"/>
          <w:tab w:val="right" w:leader="dot" w:pos="9298"/>
        </w:tabs>
        <w:spacing w:line="360" w:lineRule="exact"/>
        <w:ind w:firstLineChars="200" w:firstLine="420"/>
        <w:rPr>
          <w:sz w:val="21"/>
          <w:szCs w:val="21"/>
        </w:rPr>
      </w:pPr>
      <w:r>
        <w:rPr>
          <w:position w:val="-6"/>
          <w:sz w:val="21"/>
          <w:szCs w:val="21"/>
        </w:rPr>
        <w:object w:dxaOrig="260" w:dyaOrig="280">
          <v:shape id="_x0000_i1034" type="#_x0000_t75" style="width:13.5pt;height:13.5pt" o:ole="">
            <v:imagedata r:id="rId42" o:title=""/>
          </v:shape>
          <o:OLEObject Type="Embed" ProgID="Equation.3" ShapeID="_x0000_i1034" DrawAspect="Content" ObjectID="_1786365474" r:id="rId43"/>
        </w:object>
      </w:r>
      <w:r>
        <w:rPr>
          <w:rFonts w:hint="eastAsia"/>
          <w:sz w:val="21"/>
          <w:szCs w:val="21"/>
        </w:rPr>
        <w:t>——取样质量，</w:t>
      </w:r>
      <w:r>
        <w:rPr>
          <w:rFonts w:hAnsi="宋体" w:hint="eastAsia"/>
          <w:spacing w:val="14"/>
          <w:sz w:val="21"/>
          <w:szCs w:val="21"/>
        </w:rPr>
        <w:t>单位为克（</w:t>
      </w:r>
      <w:r>
        <w:rPr>
          <w:position w:val="-10"/>
          <w:sz w:val="21"/>
          <w:szCs w:val="21"/>
        </w:rPr>
        <w:object w:dxaOrig="220" w:dyaOrig="260">
          <v:shape id="_x0000_i1035" type="#_x0000_t75" style="width:10.5pt;height:13.5pt" o:ole="">
            <v:imagedata r:id="rId40" o:title=""/>
          </v:shape>
          <o:OLEObject Type="Embed" ProgID="Equation.3" ShapeID="_x0000_i1035" DrawAspect="Content" ObjectID="_1786365475" r:id="rId44"/>
        </w:object>
      </w:r>
      <w:r>
        <w:rPr>
          <w:rFonts w:hint="eastAsia"/>
          <w:sz w:val="21"/>
          <w:szCs w:val="21"/>
        </w:rPr>
        <w:t>）。</w:t>
      </w:r>
    </w:p>
    <w:p w:rsidR="00604F40" w:rsidRDefault="005560C8">
      <w:pPr>
        <w:pStyle w:val="a1"/>
        <w:numPr>
          <w:ilvl w:val="2"/>
          <w:numId w:val="0"/>
        </w:numPr>
        <w:spacing w:before="156" w:after="156"/>
        <w:ind w:firstLineChars="200" w:firstLine="420"/>
        <w:rPr>
          <w:szCs w:val="21"/>
        </w:rPr>
      </w:pPr>
      <w:r>
        <w:rPr>
          <w:rFonts w:hint="eastAsia"/>
          <w:szCs w:val="21"/>
        </w:rPr>
        <w:t>d</w:t>
      </w:r>
      <w:r>
        <w:rPr>
          <w:rFonts w:hint="eastAsia"/>
          <w:szCs w:val="21"/>
        </w:rPr>
        <w:t>）损失率测定</w:t>
      </w:r>
    </w:p>
    <w:p w:rsidR="00604F40" w:rsidRDefault="005560C8">
      <w:pPr>
        <w:pStyle w:val="afff0"/>
        <w:tabs>
          <w:tab w:val="center" w:pos="4201"/>
          <w:tab w:val="right" w:leader="dot" w:pos="9298"/>
        </w:tabs>
        <w:ind w:firstLineChars="200" w:firstLine="420"/>
        <w:rPr>
          <w:rFonts w:hAnsi="宋体"/>
          <w:sz w:val="21"/>
          <w:szCs w:val="21"/>
        </w:rPr>
      </w:pPr>
      <w:r>
        <w:rPr>
          <w:rFonts w:hint="eastAsia"/>
          <w:sz w:val="21"/>
          <w:szCs w:val="21"/>
        </w:rPr>
        <w:t>收获机采收后，在各测定区内分别收集挂在枝蔓上的漏摘辣椒和被收获机撞落在地上的撞落辣椒，除杂并分别称得其质量，按式（5）和（6）</w:t>
      </w:r>
      <w:r>
        <w:rPr>
          <w:rFonts w:hAnsi="宋体" w:hint="eastAsia"/>
          <w:sz w:val="21"/>
          <w:szCs w:val="21"/>
        </w:rPr>
        <w:t>计算损失率。</w:t>
      </w:r>
    </w:p>
    <w:p w:rsidR="00604F40" w:rsidRDefault="005560C8">
      <w:pPr>
        <w:pStyle w:val="afff0"/>
        <w:tabs>
          <w:tab w:val="center" w:pos="4201"/>
          <w:tab w:val="right" w:leader="dot" w:pos="9298"/>
        </w:tabs>
        <w:jc w:val="right"/>
        <w:rPr>
          <w:rFonts w:hAnsi="宋体"/>
          <w:sz w:val="21"/>
          <w:szCs w:val="21"/>
        </w:rPr>
      </w:pPr>
      <w:r>
        <w:rPr>
          <w:rFonts w:hAnsi="宋体"/>
          <w:position w:val="-10"/>
          <w:sz w:val="21"/>
          <w:szCs w:val="21"/>
        </w:rPr>
        <w:object w:dxaOrig="1440" w:dyaOrig="340">
          <v:shape id="_x0000_i1036" type="#_x0000_t75" style="width:1in;height:16.5pt" o:ole="">
            <v:imagedata r:id="rId45" o:title=""/>
          </v:shape>
          <o:OLEObject Type="Embed" ProgID="Equation.3" ShapeID="_x0000_i1036" DrawAspect="Content" ObjectID="_1786365476" r:id="rId46"/>
        </w:object>
      </w:r>
      <w:r>
        <w:rPr>
          <w:rFonts w:hAnsi="宋体"/>
          <w:position w:val="-30"/>
          <w:sz w:val="21"/>
          <w:szCs w:val="21"/>
        </w:rPr>
        <w:object w:dxaOrig="2160" w:dyaOrig="680">
          <v:shape id="_x0000_i1037" type="#_x0000_t75" style="width:108pt;height:34.5pt" o:ole="">
            <v:imagedata r:id="rId47" o:title=""/>
          </v:shape>
          <o:OLEObject Type="Embed" ProgID="Equation.3" ShapeID="_x0000_i1037" DrawAspect="Content" ObjectID="_1786365477" r:id="rId48"/>
        </w:object>
      </w:r>
      <w:r>
        <w:rPr>
          <w:rFonts w:hint="eastAsia"/>
          <w:sz w:val="21"/>
          <w:szCs w:val="21"/>
        </w:rPr>
        <w:t>…</w:t>
      </w:r>
      <w:r>
        <w:rPr>
          <w:rFonts w:hAnsi="宋体" w:hint="eastAsia"/>
          <w:sz w:val="21"/>
          <w:szCs w:val="21"/>
        </w:rPr>
        <w:t>…</w:t>
      </w:r>
      <w:proofErr w:type="gramStart"/>
      <w:r>
        <w:rPr>
          <w:rFonts w:hAnsi="宋体" w:hint="eastAsia"/>
          <w:sz w:val="21"/>
          <w:szCs w:val="21"/>
        </w:rPr>
        <w:t>……………………………</w:t>
      </w:r>
      <w:proofErr w:type="gramEnd"/>
      <w:r>
        <w:rPr>
          <w:rFonts w:hAnsi="宋体" w:hint="eastAsia"/>
          <w:sz w:val="21"/>
          <w:szCs w:val="21"/>
        </w:rPr>
        <w:t>（5）</w:t>
      </w:r>
    </w:p>
    <w:p w:rsidR="00604F40" w:rsidRDefault="005560C8">
      <w:pPr>
        <w:pStyle w:val="afff0"/>
        <w:tabs>
          <w:tab w:val="center" w:pos="4201"/>
          <w:tab w:val="right" w:leader="dot" w:pos="9298"/>
        </w:tabs>
        <w:ind w:firstLineChars="1500" w:firstLine="3150"/>
        <w:jc w:val="right"/>
        <w:rPr>
          <w:rFonts w:hAnsi="宋体"/>
          <w:sz w:val="21"/>
          <w:szCs w:val="21"/>
        </w:rPr>
      </w:pPr>
      <w:r>
        <w:rPr>
          <w:position w:val="-12"/>
          <w:sz w:val="21"/>
          <w:szCs w:val="21"/>
        </w:rPr>
        <w:object w:dxaOrig="1580" w:dyaOrig="360">
          <v:shape id="_x0000_i1038" type="#_x0000_t75" style="width:79.5pt;height:18pt" o:ole="">
            <v:imagedata r:id="rId49" o:title=""/>
          </v:shape>
          <o:OLEObject Type="Embed" ProgID="Equation.3" ShapeID="_x0000_i1038" DrawAspect="Content" ObjectID="_1786365478" r:id="rId50"/>
        </w:object>
      </w:r>
      <w:r>
        <w:rPr>
          <w:rFonts w:hint="eastAsia"/>
          <w:sz w:val="21"/>
          <w:szCs w:val="21"/>
        </w:rPr>
        <w:t>…</w:t>
      </w:r>
      <w:r>
        <w:rPr>
          <w:rFonts w:hAnsi="宋体" w:hint="eastAsia"/>
          <w:sz w:val="21"/>
          <w:szCs w:val="21"/>
        </w:rPr>
        <w:t>…</w:t>
      </w:r>
      <w:proofErr w:type="gramStart"/>
      <w:r>
        <w:rPr>
          <w:rFonts w:hAnsi="宋体" w:hint="eastAsia"/>
          <w:sz w:val="21"/>
          <w:szCs w:val="21"/>
        </w:rPr>
        <w:t>…………………………………</w:t>
      </w:r>
      <w:proofErr w:type="gramEnd"/>
      <w:r>
        <w:rPr>
          <w:rFonts w:hAnsi="宋体" w:hint="eastAsia"/>
          <w:sz w:val="21"/>
          <w:szCs w:val="21"/>
        </w:rPr>
        <w:t>（6）</w:t>
      </w:r>
    </w:p>
    <w:p w:rsidR="00604F40" w:rsidRDefault="00604F40">
      <w:pPr>
        <w:pStyle w:val="afff0"/>
        <w:tabs>
          <w:tab w:val="center" w:pos="4201"/>
          <w:tab w:val="right" w:leader="dot" w:pos="9298"/>
        </w:tabs>
        <w:ind w:firstLineChars="1600" w:firstLine="3360"/>
        <w:jc w:val="right"/>
        <w:rPr>
          <w:rFonts w:hAnsi="宋体"/>
          <w:sz w:val="21"/>
          <w:szCs w:val="21"/>
        </w:rPr>
      </w:pPr>
    </w:p>
    <w:p w:rsidR="00604F40" w:rsidRDefault="005560C8">
      <w:pPr>
        <w:pStyle w:val="afff0"/>
        <w:tabs>
          <w:tab w:val="center" w:pos="4201"/>
          <w:tab w:val="right" w:leader="dot" w:pos="9298"/>
        </w:tabs>
        <w:spacing w:line="360" w:lineRule="exact"/>
        <w:ind w:firstLineChars="200" w:firstLine="420"/>
        <w:rPr>
          <w:sz w:val="21"/>
          <w:szCs w:val="21"/>
        </w:rPr>
      </w:pPr>
      <w:r>
        <w:rPr>
          <w:rFonts w:hint="eastAsia"/>
          <w:sz w:val="21"/>
          <w:szCs w:val="21"/>
        </w:rPr>
        <w:t>式中：</w:t>
      </w:r>
    </w:p>
    <w:p w:rsidR="00604F40" w:rsidRDefault="005560C8">
      <w:pPr>
        <w:pStyle w:val="afff0"/>
        <w:tabs>
          <w:tab w:val="center" w:pos="4201"/>
          <w:tab w:val="right" w:leader="dot" w:pos="9298"/>
        </w:tabs>
        <w:spacing w:line="360" w:lineRule="exact"/>
        <w:ind w:firstLineChars="200" w:firstLine="420"/>
        <w:rPr>
          <w:sz w:val="21"/>
          <w:szCs w:val="21"/>
        </w:rPr>
      </w:pPr>
      <w:r>
        <w:rPr>
          <w:position w:val="-4"/>
          <w:sz w:val="21"/>
          <w:szCs w:val="21"/>
        </w:rPr>
        <w:object w:dxaOrig="240" w:dyaOrig="260">
          <v:shape id="_x0000_i1039" type="#_x0000_t75" style="width:12pt;height:13.5pt" o:ole="">
            <v:imagedata r:id="rId51" o:title=""/>
          </v:shape>
          <o:OLEObject Type="Embed" ProgID="Equation.3" ShapeID="_x0000_i1039" DrawAspect="Content" ObjectID="_1786365479" r:id="rId52"/>
        </w:object>
      </w:r>
      <w:r>
        <w:rPr>
          <w:rFonts w:hint="eastAsia"/>
          <w:sz w:val="21"/>
          <w:szCs w:val="21"/>
        </w:rPr>
        <w:t>——损失率，%；</w:t>
      </w:r>
    </w:p>
    <w:p w:rsidR="00604F40" w:rsidRDefault="005560C8">
      <w:pPr>
        <w:pStyle w:val="afff0"/>
        <w:tabs>
          <w:tab w:val="center" w:pos="4201"/>
          <w:tab w:val="right" w:leader="dot" w:pos="9298"/>
        </w:tabs>
        <w:spacing w:line="360" w:lineRule="exact"/>
        <w:ind w:firstLineChars="200" w:firstLine="420"/>
        <w:rPr>
          <w:sz w:val="21"/>
          <w:szCs w:val="21"/>
        </w:rPr>
      </w:pPr>
      <w:r>
        <w:rPr>
          <w:position w:val="-12"/>
          <w:sz w:val="21"/>
          <w:szCs w:val="21"/>
        </w:rPr>
        <w:object w:dxaOrig="280" w:dyaOrig="360">
          <v:shape id="_x0000_i1040" type="#_x0000_t75" style="width:13.5pt;height:18pt" o:ole="">
            <v:imagedata r:id="rId53" o:title=""/>
          </v:shape>
          <o:OLEObject Type="Embed" ProgID="Equation.3" ShapeID="_x0000_i1040" DrawAspect="Content" ObjectID="_1786365480" r:id="rId54"/>
        </w:object>
      </w:r>
      <w:r>
        <w:rPr>
          <w:rFonts w:hint="eastAsia"/>
          <w:sz w:val="21"/>
          <w:szCs w:val="21"/>
        </w:rPr>
        <w:t>——漏摘辣椒质量，</w:t>
      </w:r>
      <w:r>
        <w:rPr>
          <w:rFonts w:hAnsi="宋体" w:hint="eastAsia"/>
          <w:spacing w:val="14"/>
          <w:sz w:val="21"/>
          <w:szCs w:val="21"/>
        </w:rPr>
        <w:t>单位为千克（</w:t>
      </w:r>
      <w:r>
        <w:rPr>
          <w:position w:val="-10"/>
          <w:sz w:val="21"/>
          <w:szCs w:val="21"/>
        </w:rPr>
        <w:object w:dxaOrig="320" w:dyaOrig="320">
          <v:shape id="_x0000_i1041" type="#_x0000_t75" style="width:16.5pt;height:16.5pt" o:ole="">
            <v:imagedata r:id="rId55" o:title=""/>
          </v:shape>
          <o:OLEObject Type="Embed" ProgID="Equation.3" ShapeID="_x0000_i1041" DrawAspect="Content" ObjectID="_1786365481" r:id="rId56"/>
        </w:object>
      </w:r>
      <w:r>
        <w:rPr>
          <w:rFonts w:hint="eastAsia"/>
          <w:sz w:val="21"/>
          <w:szCs w:val="21"/>
        </w:rPr>
        <w:t>）；</w:t>
      </w:r>
    </w:p>
    <w:p w:rsidR="00604F40" w:rsidRDefault="005560C8">
      <w:pPr>
        <w:pStyle w:val="afff0"/>
        <w:tabs>
          <w:tab w:val="center" w:pos="4201"/>
          <w:tab w:val="right" w:leader="dot" w:pos="9298"/>
        </w:tabs>
        <w:spacing w:line="360" w:lineRule="exact"/>
        <w:ind w:firstLineChars="200" w:firstLine="420"/>
        <w:rPr>
          <w:sz w:val="21"/>
          <w:szCs w:val="21"/>
        </w:rPr>
      </w:pPr>
      <w:r>
        <w:rPr>
          <w:position w:val="-10"/>
          <w:sz w:val="21"/>
          <w:szCs w:val="21"/>
        </w:rPr>
        <w:object w:dxaOrig="280" w:dyaOrig="340">
          <v:shape id="_x0000_i1042" type="#_x0000_t75" style="width:13.5pt;height:16.5pt" o:ole="">
            <v:imagedata r:id="rId57" o:title=""/>
          </v:shape>
          <o:OLEObject Type="Embed" ProgID="Equation.3" ShapeID="_x0000_i1042" DrawAspect="Content" ObjectID="_1786365482" r:id="rId58"/>
        </w:object>
      </w:r>
      <w:r>
        <w:rPr>
          <w:rFonts w:hint="eastAsia"/>
          <w:sz w:val="21"/>
          <w:szCs w:val="21"/>
        </w:rPr>
        <w:t>——撞落辣椒质量，</w:t>
      </w:r>
      <w:r>
        <w:rPr>
          <w:rFonts w:hAnsi="宋体" w:hint="eastAsia"/>
          <w:spacing w:val="14"/>
          <w:sz w:val="21"/>
          <w:szCs w:val="21"/>
        </w:rPr>
        <w:t>单位为千克（</w:t>
      </w:r>
      <w:r>
        <w:rPr>
          <w:position w:val="-10"/>
          <w:sz w:val="21"/>
          <w:szCs w:val="21"/>
        </w:rPr>
        <w:object w:dxaOrig="320" w:dyaOrig="320">
          <v:shape id="_x0000_i1043" type="#_x0000_t75" style="width:16.5pt;height:16.5pt" o:ole="">
            <v:imagedata r:id="rId55" o:title=""/>
          </v:shape>
          <o:OLEObject Type="Embed" ProgID="Equation.3" ShapeID="_x0000_i1043" DrawAspect="Content" ObjectID="_1786365483" r:id="rId59"/>
        </w:object>
      </w:r>
      <w:r>
        <w:rPr>
          <w:rFonts w:hint="eastAsia"/>
          <w:sz w:val="21"/>
          <w:szCs w:val="21"/>
        </w:rPr>
        <w:t>）；</w:t>
      </w:r>
    </w:p>
    <w:p w:rsidR="00604F40" w:rsidRDefault="005560C8">
      <w:pPr>
        <w:pStyle w:val="afff0"/>
        <w:tabs>
          <w:tab w:val="center" w:pos="4201"/>
          <w:tab w:val="right" w:leader="dot" w:pos="9298"/>
        </w:tabs>
        <w:spacing w:line="360" w:lineRule="exact"/>
        <w:ind w:firstLineChars="200" w:firstLine="420"/>
        <w:rPr>
          <w:sz w:val="21"/>
          <w:szCs w:val="21"/>
        </w:rPr>
      </w:pPr>
      <w:r>
        <w:rPr>
          <w:position w:val="-12"/>
          <w:sz w:val="21"/>
          <w:szCs w:val="21"/>
        </w:rPr>
        <w:object w:dxaOrig="280" w:dyaOrig="360">
          <v:shape id="_x0000_i1044" type="#_x0000_t75" style="width:13.5pt;height:18pt" o:ole="">
            <v:imagedata r:id="rId60" o:title=""/>
          </v:shape>
          <o:OLEObject Type="Embed" ProgID="Equation.3" ShapeID="_x0000_i1044" DrawAspect="Content" ObjectID="_1786365484" r:id="rId61"/>
        </w:object>
      </w:r>
      <w:r>
        <w:rPr>
          <w:rFonts w:hint="eastAsia"/>
          <w:sz w:val="21"/>
          <w:szCs w:val="21"/>
        </w:rPr>
        <w:t>——测区内接取的辣椒质量，</w:t>
      </w:r>
      <w:r>
        <w:rPr>
          <w:rFonts w:hAnsi="宋体" w:hint="eastAsia"/>
          <w:spacing w:val="14"/>
          <w:sz w:val="21"/>
          <w:szCs w:val="21"/>
        </w:rPr>
        <w:t>单位为千克（</w:t>
      </w:r>
      <w:r>
        <w:rPr>
          <w:position w:val="-10"/>
          <w:sz w:val="21"/>
          <w:szCs w:val="21"/>
        </w:rPr>
        <w:object w:dxaOrig="320" w:dyaOrig="320">
          <v:shape id="_x0000_i1045" type="#_x0000_t75" style="width:16.5pt;height:16.5pt" o:ole="">
            <v:imagedata r:id="rId55" o:title=""/>
          </v:shape>
          <o:OLEObject Type="Embed" ProgID="Equation.3" ShapeID="_x0000_i1045" DrawAspect="Content" ObjectID="_1786365485" r:id="rId62"/>
        </w:object>
      </w:r>
      <w:r>
        <w:rPr>
          <w:rFonts w:hint="eastAsia"/>
          <w:sz w:val="21"/>
          <w:szCs w:val="21"/>
        </w:rPr>
        <w:t>）；</w:t>
      </w:r>
    </w:p>
    <w:p w:rsidR="00604F40" w:rsidRDefault="005560C8">
      <w:pPr>
        <w:pStyle w:val="afff0"/>
        <w:tabs>
          <w:tab w:val="center" w:pos="4201"/>
          <w:tab w:val="right" w:leader="dot" w:pos="9298"/>
        </w:tabs>
        <w:spacing w:line="360" w:lineRule="exact"/>
        <w:ind w:firstLineChars="200" w:firstLine="420"/>
        <w:rPr>
          <w:sz w:val="21"/>
          <w:szCs w:val="21"/>
        </w:rPr>
      </w:pPr>
      <w:r>
        <w:rPr>
          <w:position w:val="-12"/>
          <w:sz w:val="21"/>
          <w:szCs w:val="21"/>
        </w:rPr>
        <w:object w:dxaOrig="280" w:dyaOrig="360">
          <v:shape id="_x0000_i1046" type="#_x0000_t75" style="width:13.5pt;height:18pt" o:ole="">
            <v:imagedata r:id="rId63" o:title=""/>
          </v:shape>
          <o:OLEObject Type="Embed" ProgID="Equation.3" ShapeID="_x0000_i1046" DrawAspect="Content" ObjectID="_1786365486" r:id="rId64"/>
        </w:object>
      </w:r>
      <w:r>
        <w:rPr>
          <w:rFonts w:hint="eastAsia"/>
          <w:sz w:val="21"/>
          <w:szCs w:val="21"/>
        </w:rPr>
        <w:t>——测区内接取的物料质量，</w:t>
      </w:r>
      <w:r>
        <w:rPr>
          <w:rFonts w:hAnsi="宋体" w:hint="eastAsia"/>
          <w:spacing w:val="14"/>
          <w:sz w:val="21"/>
          <w:szCs w:val="21"/>
        </w:rPr>
        <w:t>单位为千克（</w:t>
      </w:r>
      <w:r>
        <w:rPr>
          <w:noProof/>
          <w:position w:val="-10"/>
          <w:sz w:val="21"/>
          <w:szCs w:val="21"/>
        </w:rPr>
        <w:drawing>
          <wp:inline distT="0" distB="0" distL="114300" distR="114300">
            <wp:extent cx="203200" cy="203200"/>
            <wp:effectExtent l="0" t="0" r="6350" b="5080"/>
            <wp:docPr id="1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9"/>
                    <pic:cNvPicPr>
                      <a:picLocks noChangeAspect="1"/>
                    </pic:cNvPicPr>
                  </pic:nvPicPr>
                  <pic:blipFill>
                    <a:blip r:embed="rId65"/>
                    <a:stretch>
                      <a:fillRect/>
                    </a:stretch>
                  </pic:blipFill>
                  <pic:spPr>
                    <a:xfrm>
                      <a:off x="0" y="0"/>
                      <a:ext cx="203200" cy="203200"/>
                    </a:xfrm>
                    <a:prstGeom prst="rect">
                      <a:avLst/>
                    </a:prstGeom>
                    <a:noFill/>
                    <a:ln>
                      <a:noFill/>
                    </a:ln>
                  </pic:spPr>
                </pic:pic>
              </a:graphicData>
            </a:graphic>
          </wp:inline>
        </w:drawing>
      </w:r>
      <w:r>
        <w:rPr>
          <w:rFonts w:hint="eastAsia"/>
          <w:sz w:val="21"/>
          <w:szCs w:val="21"/>
        </w:rPr>
        <w:t>）。</w:t>
      </w:r>
    </w:p>
    <w:p w:rsidR="00604F40" w:rsidRDefault="005560C8">
      <w:pPr>
        <w:pStyle w:val="a2"/>
        <w:numPr>
          <w:ilvl w:val="3"/>
          <w:numId w:val="0"/>
        </w:numPr>
        <w:tabs>
          <w:tab w:val="left" w:pos="360"/>
        </w:tabs>
        <w:spacing w:beforeLines="50" w:before="156" w:afterLines="50" w:after="156"/>
        <w:ind w:firstLineChars="200" w:firstLine="420"/>
        <w:rPr>
          <w:rFonts w:cs="黑体"/>
          <w:szCs w:val="21"/>
        </w:rPr>
      </w:pPr>
      <w:r>
        <w:rPr>
          <w:rFonts w:hint="eastAsia"/>
          <w:szCs w:val="21"/>
        </w:rPr>
        <w:t>e</w:t>
      </w:r>
      <w:r>
        <w:rPr>
          <w:rFonts w:hint="eastAsia"/>
          <w:szCs w:val="21"/>
        </w:rPr>
        <w:t>）直线精度（适用于含辅助驾驶功能的机型）</w:t>
      </w:r>
    </w:p>
    <w:p w:rsidR="00604F40" w:rsidRDefault="005560C8">
      <w:pPr>
        <w:pStyle w:val="afff0"/>
        <w:ind w:firstLineChars="200" w:firstLine="420"/>
        <w:rPr>
          <w:sz w:val="21"/>
          <w:szCs w:val="21"/>
        </w:rPr>
      </w:pPr>
      <w:r>
        <w:rPr>
          <w:rFonts w:hAnsi="宋体" w:cs="宋体"/>
          <w:sz w:val="21"/>
          <w:szCs w:val="21"/>
        </w:rPr>
        <w:t>在智能控制模式下，利用车载主机记录作业的A点坐标、B点坐标。以A-B线为基准线，按照不小于 80 m长的直线路径在速度取(1.5 m/s±0.2 m/s)时进行收割作业2次；用</w:t>
      </w:r>
      <w:proofErr w:type="gramStart"/>
      <w:r>
        <w:rPr>
          <w:rFonts w:hAnsi="宋体" w:cs="宋体"/>
          <w:sz w:val="21"/>
          <w:szCs w:val="21"/>
        </w:rPr>
        <w:t>第三方高精度</w:t>
      </w:r>
      <w:proofErr w:type="gramEnd"/>
      <w:r>
        <w:rPr>
          <w:rFonts w:hAnsi="宋体" w:cs="宋体"/>
          <w:sz w:val="21"/>
          <w:szCs w:val="21"/>
        </w:rPr>
        <w:t>测量型卫星接收机（RTK设备）或相关仪器设备，记录的位置数据作为实际行驶轨迹点，每次等间隔取50个检测点，测量辅助驾驶联合收割机实际行驶轨迹点距离基准线的距离(直线精度检测示意图见图1)，按公式（16） 计算得出2次作业的实际距离与基准线距离的标准差，以最大值为最终结果，该标准差为直线精度S。</w:t>
      </w:r>
    </w:p>
    <w:p w:rsidR="00604F40" w:rsidRDefault="005560C8">
      <w:pPr>
        <w:pStyle w:val="a1"/>
        <w:numPr>
          <w:ilvl w:val="2"/>
          <w:numId w:val="0"/>
        </w:numPr>
        <w:spacing w:before="156" w:after="156"/>
        <w:rPr>
          <w:szCs w:val="21"/>
        </w:rPr>
      </w:pPr>
      <w:r>
        <w:rPr>
          <w:noProof/>
          <w:szCs w:val="21"/>
        </w:rPr>
        <w:lastRenderedPageBreak/>
        <w:drawing>
          <wp:inline distT="0" distB="0" distL="114300" distR="114300">
            <wp:extent cx="6180455" cy="1081405"/>
            <wp:effectExtent l="0" t="0" r="6985" b="635"/>
            <wp:docPr id="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3"/>
                    <pic:cNvPicPr>
                      <a:picLocks noChangeAspect="1"/>
                    </pic:cNvPicPr>
                  </pic:nvPicPr>
                  <pic:blipFill>
                    <a:blip r:embed="rId66"/>
                    <a:stretch>
                      <a:fillRect/>
                    </a:stretch>
                  </pic:blipFill>
                  <pic:spPr>
                    <a:xfrm>
                      <a:off x="0" y="0"/>
                      <a:ext cx="6180455" cy="1081405"/>
                    </a:xfrm>
                    <a:prstGeom prst="rect">
                      <a:avLst/>
                    </a:prstGeom>
                    <a:noFill/>
                    <a:ln>
                      <a:noFill/>
                    </a:ln>
                  </pic:spPr>
                </pic:pic>
              </a:graphicData>
            </a:graphic>
          </wp:inline>
        </w:drawing>
      </w:r>
    </w:p>
    <w:p w:rsidR="00604F40" w:rsidRDefault="005560C8" w:rsidP="00362932">
      <w:pPr>
        <w:pStyle w:val="afff0"/>
        <w:ind w:firstLineChars="236" w:firstLine="496"/>
        <w:jc w:val="center"/>
        <w:rPr>
          <w:rFonts w:ascii="黑体" w:eastAsia="黑体" w:hAnsi="黑体" w:cs="黑体"/>
          <w:sz w:val="21"/>
          <w:szCs w:val="21"/>
        </w:rPr>
      </w:pPr>
      <w:r>
        <w:rPr>
          <w:rFonts w:ascii="黑体" w:eastAsia="黑体" w:hAnsi="黑体" w:cs="黑体" w:hint="eastAsia"/>
          <w:sz w:val="21"/>
          <w:szCs w:val="21"/>
        </w:rPr>
        <w:t>图1 直线精度检测示意图</w:t>
      </w:r>
    </w:p>
    <w:p w:rsidR="00604F40" w:rsidRDefault="00604F40" w:rsidP="00362932">
      <w:pPr>
        <w:pStyle w:val="afff0"/>
        <w:ind w:firstLineChars="236" w:firstLine="496"/>
        <w:jc w:val="center"/>
        <w:rPr>
          <w:rFonts w:ascii="黑体" w:eastAsia="黑体" w:hAnsi="黑体" w:cs="黑体"/>
          <w:sz w:val="21"/>
          <w:szCs w:val="21"/>
        </w:rPr>
      </w:pPr>
    </w:p>
    <w:p w:rsidR="00604F40" w:rsidRDefault="005560C8" w:rsidP="00362932">
      <w:pPr>
        <w:pStyle w:val="afff0"/>
        <w:ind w:firstLineChars="236" w:firstLine="496"/>
        <w:jc w:val="right"/>
        <w:rPr>
          <w:rFonts w:ascii="黑体" w:eastAsia="黑体" w:hAnsi="黑体" w:cs="黑体"/>
          <w:sz w:val="21"/>
          <w:szCs w:val="21"/>
        </w:rPr>
      </w:pPr>
      <m:oMath>
        <m:r>
          <m:rPr>
            <m:sty m:val="p"/>
          </m:rPr>
          <w:rPr>
            <w:rFonts w:ascii="Cambria Math" w:eastAsia="黑体" w:hAnsi="Cambria Math" w:cs="黑体" w:hint="eastAsia"/>
            <w:sz w:val="21"/>
            <w:szCs w:val="21"/>
          </w:rPr>
          <m:t>s</m:t>
        </m:r>
        <m:r>
          <m:rPr>
            <m:sty m:val="p"/>
          </m:rPr>
          <w:rPr>
            <w:rFonts w:ascii="Cambria Math" w:eastAsia="黑体" w:hAnsi="Cambria Math" w:cs="黑体"/>
            <w:sz w:val="21"/>
            <w:szCs w:val="21"/>
          </w:rPr>
          <m:t>=</m:t>
        </m:r>
        <m:rad>
          <m:radPr>
            <m:degHide m:val="1"/>
            <m:ctrlPr>
              <w:rPr>
                <w:rFonts w:ascii="Cambria Math" w:eastAsia="黑体" w:hAnsi="Cambria Math" w:cs="黑体"/>
                <w:sz w:val="21"/>
                <w:szCs w:val="21"/>
              </w:rPr>
            </m:ctrlPr>
          </m:radPr>
          <m:deg/>
          <m:e>
            <m:f>
              <m:fPr>
                <m:ctrlPr>
                  <w:rPr>
                    <w:rFonts w:ascii="Cambria Math" w:eastAsia="黑体" w:hAnsi="Cambria Math" w:cs="黑体"/>
                    <w:sz w:val="21"/>
                    <w:szCs w:val="21"/>
                  </w:rPr>
                </m:ctrlPr>
              </m:fPr>
              <m:num>
                <m:nary>
                  <m:naryPr>
                    <m:chr m:val="∑"/>
                    <m:limLoc m:val="undOvr"/>
                    <m:ctrlPr>
                      <w:rPr>
                        <w:rFonts w:ascii="Cambria Math" w:eastAsia="黑体" w:hAnsi="Cambria Math" w:cs="黑体"/>
                        <w:sz w:val="21"/>
                        <w:szCs w:val="21"/>
                      </w:rPr>
                    </m:ctrlPr>
                  </m:naryPr>
                  <m:sub>
                    <m:r>
                      <m:rPr>
                        <m:sty m:val="p"/>
                      </m:rPr>
                      <w:rPr>
                        <w:rFonts w:ascii="Cambria Math" w:eastAsia="黑体" w:hAnsi="Cambria Math" w:cs="黑体" w:hint="eastAsia"/>
                        <w:sz w:val="21"/>
                        <w:szCs w:val="21"/>
                      </w:rPr>
                      <m:t>i</m:t>
                    </m:r>
                    <m:r>
                      <m:rPr>
                        <m:sty m:val="p"/>
                      </m:rPr>
                      <w:rPr>
                        <w:rFonts w:ascii="Cambria Math" w:eastAsia="黑体" w:hAnsi="Cambria Math" w:cs="黑体"/>
                        <w:sz w:val="21"/>
                        <w:szCs w:val="21"/>
                      </w:rPr>
                      <m:t>=</m:t>
                    </m:r>
                    <m:r>
                      <m:rPr>
                        <m:sty m:val="p"/>
                      </m:rPr>
                      <w:rPr>
                        <w:rFonts w:ascii="Cambria Math" w:eastAsia="黑体" w:hAnsi="Cambria Math" w:cs="黑体" w:hint="eastAsia"/>
                        <w:sz w:val="21"/>
                        <w:szCs w:val="21"/>
                      </w:rPr>
                      <m:t>1</m:t>
                    </m:r>
                  </m:sub>
                  <m:sup>
                    <m:r>
                      <m:rPr>
                        <m:sty m:val="p"/>
                      </m:rPr>
                      <w:rPr>
                        <w:rFonts w:ascii="Cambria Math" w:eastAsia="黑体" w:hAnsi="Cambria Math" w:cs="黑体" w:hint="eastAsia"/>
                        <w:sz w:val="21"/>
                        <w:szCs w:val="21"/>
                      </w:rPr>
                      <m:t>n</m:t>
                    </m:r>
                  </m:sup>
                  <m:e>
                    <m:r>
                      <m:rPr>
                        <m:sty m:val="p"/>
                      </m:rPr>
                      <w:rPr>
                        <w:rFonts w:ascii="Cambria Math" w:eastAsia="黑体" w:hAnsi="Cambria Math" w:cs="黑体" w:hint="eastAsia"/>
                        <w:sz w:val="21"/>
                        <w:szCs w:val="21"/>
                      </w:rPr>
                      <m:t>（</m:t>
                    </m:r>
                    <m:sSub>
                      <m:sSubPr>
                        <m:ctrlPr>
                          <w:rPr>
                            <w:rFonts w:ascii="Cambria Math" w:eastAsia="黑体" w:hAnsi="Cambria Math" w:cs="黑体" w:hint="eastAsia"/>
                            <w:sz w:val="21"/>
                            <w:szCs w:val="21"/>
                          </w:rPr>
                        </m:ctrlPr>
                      </m:sSubPr>
                      <m:e>
                        <m:r>
                          <m:rPr>
                            <m:sty m:val="p"/>
                          </m:rPr>
                          <w:rPr>
                            <w:rFonts w:ascii="Cambria Math" w:eastAsia="黑体" w:hAnsi="Cambria Math" w:cs="黑体" w:hint="eastAsia"/>
                            <w:sz w:val="21"/>
                            <w:szCs w:val="21"/>
                          </w:rPr>
                          <m:t>x</m:t>
                        </m:r>
                      </m:e>
                      <m:sub>
                        <m:r>
                          <m:rPr>
                            <m:sty m:val="p"/>
                          </m:rPr>
                          <w:rPr>
                            <w:rFonts w:ascii="Cambria Math" w:eastAsia="黑体" w:hAnsi="Cambria Math" w:cs="黑体" w:hint="eastAsia"/>
                            <w:sz w:val="21"/>
                            <w:szCs w:val="21"/>
                          </w:rPr>
                          <m:t>i</m:t>
                        </m:r>
                      </m:sub>
                    </m:sSub>
                    <m:r>
                      <m:rPr>
                        <m:sty m:val="p"/>
                      </m:rPr>
                      <w:rPr>
                        <w:rFonts w:ascii="Cambria Math" w:eastAsia="黑体" w:hAnsi="Cambria Math" w:cs="黑体"/>
                        <w:sz w:val="21"/>
                        <w:szCs w:val="21"/>
                      </w:rPr>
                      <m:t>-</m:t>
                    </m:r>
                    <m:bar>
                      <m:barPr>
                        <m:pos m:val="top"/>
                        <m:ctrlPr>
                          <w:rPr>
                            <w:rFonts w:ascii="Cambria Math" w:eastAsia="黑体" w:hAnsi="Cambria Math" w:cs="黑体"/>
                            <w:sz w:val="21"/>
                            <w:szCs w:val="21"/>
                          </w:rPr>
                        </m:ctrlPr>
                      </m:barPr>
                      <m:e>
                        <m:r>
                          <m:rPr>
                            <m:sty m:val="p"/>
                          </m:rPr>
                          <w:rPr>
                            <w:rFonts w:ascii="Cambria Math" w:eastAsia="黑体" w:hAnsi="Cambria Math" w:cs="黑体" w:hint="eastAsia"/>
                            <w:sz w:val="21"/>
                            <w:szCs w:val="21"/>
                          </w:rPr>
                          <m:t>x</m:t>
                        </m:r>
                      </m:e>
                    </m:bar>
                    <m:r>
                      <m:rPr>
                        <m:sty m:val="p"/>
                      </m:rPr>
                      <w:rPr>
                        <w:rFonts w:ascii="Cambria Math" w:eastAsia="黑体" w:hAnsi="Cambria Math" w:cs="黑体" w:hint="eastAsia"/>
                        <w:sz w:val="21"/>
                        <w:szCs w:val="21"/>
                      </w:rPr>
                      <m:t>）</m:t>
                    </m:r>
                  </m:e>
                </m:nary>
              </m:num>
              <m:den>
                <m:r>
                  <m:rPr>
                    <m:sty m:val="p"/>
                  </m:rPr>
                  <w:rPr>
                    <w:rFonts w:ascii="Cambria Math" w:eastAsia="黑体" w:hAnsi="Cambria Math" w:cs="黑体"/>
                    <w:sz w:val="21"/>
                    <w:szCs w:val="21"/>
                  </w:rPr>
                  <m:t>n-1</m:t>
                </m:r>
              </m:den>
            </m:f>
          </m:e>
        </m:rad>
      </m:oMath>
      <w:r>
        <w:rPr>
          <w:rFonts w:hint="eastAsia"/>
          <w:sz w:val="21"/>
          <w:szCs w:val="21"/>
        </w:rPr>
        <w:t>…</w:t>
      </w:r>
      <w:r>
        <w:rPr>
          <w:rFonts w:hAnsi="宋体" w:hint="eastAsia"/>
          <w:sz w:val="21"/>
          <w:szCs w:val="21"/>
        </w:rPr>
        <w:t>…</w:t>
      </w:r>
      <w:proofErr w:type="gramStart"/>
      <w:r>
        <w:rPr>
          <w:rFonts w:hAnsi="宋体" w:hint="eastAsia"/>
          <w:sz w:val="21"/>
          <w:szCs w:val="21"/>
        </w:rPr>
        <w:t>…………………………………</w:t>
      </w:r>
      <w:proofErr w:type="gramEnd"/>
      <w:r>
        <w:rPr>
          <w:rFonts w:hAnsi="宋体" w:hint="eastAsia"/>
          <w:sz w:val="21"/>
          <w:szCs w:val="21"/>
        </w:rPr>
        <w:t>（7）</w:t>
      </w:r>
    </w:p>
    <w:p w:rsidR="00604F40" w:rsidRDefault="005560C8" w:rsidP="00362932">
      <w:pPr>
        <w:pStyle w:val="afff0"/>
        <w:ind w:firstLineChars="236" w:firstLine="496"/>
        <w:rPr>
          <w:rFonts w:hAnsi="宋体" w:cs="宋体"/>
          <w:sz w:val="21"/>
          <w:szCs w:val="21"/>
        </w:rPr>
      </w:pPr>
      <w:r>
        <w:rPr>
          <w:rFonts w:hAnsi="宋体" w:cs="宋体" w:hint="eastAsia"/>
          <w:sz w:val="21"/>
          <w:szCs w:val="21"/>
        </w:rPr>
        <w:t>式中：</w:t>
      </w:r>
    </w:p>
    <w:p w:rsidR="00604F40" w:rsidRDefault="005560C8" w:rsidP="00362932">
      <w:pPr>
        <w:pStyle w:val="afff0"/>
        <w:ind w:firstLineChars="236" w:firstLine="496"/>
        <w:rPr>
          <w:rFonts w:hAnsi="宋体" w:cs="宋体"/>
          <w:sz w:val="21"/>
          <w:szCs w:val="21"/>
        </w:rPr>
      </w:pPr>
      <w:r>
        <w:rPr>
          <w:rFonts w:hAnsi="宋体" w:cs="宋体" w:hint="eastAsia"/>
          <w:sz w:val="21"/>
          <w:szCs w:val="21"/>
        </w:rPr>
        <w:t xml:space="preserve">S ——直线精度； </w:t>
      </w:r>
    </w:p>
    <w:p w:rsidR="00604F40" w:rsidRDefault="005560C8" w:rsidP="00362932">
      <w:pPr>
        <w:pStyle w:val="afff0"/>
        <w:ind w:firstLineChars="236" w:firstLine="496"/>
        <w:rPr>
          <w:rFonts w:hAnsi="宋体" w:cs="宋体"/>
          <w:sz w:val="21"/>
          <w:szCs w:val="21"/>
        </w:rPr>
      </w:pPr>
      <w:r>
        <w:rPr>
          <w:rFonts w:hAnsi="宋体" w:cs="宋体" w:hint="eastAsia"/>
          <w:sz w:val="21"/>
          <w:szCs w:val="21"/>
        </w:rPr>
        <w:t>X</w:t>
      </w:r>
      <w:r>
        <w:rPr>
          <w:rFonts w:hAnsi="宋体" w:cs="宋体" w:hint="eastAsia"/>
          <w:sz w:val="21"/>
          <w:szCs w:val="21"/>
          <w:vertAlign w:val="subscript"/>
        </w:rPr>
        <w:t xml:space="preserve">i </w:t>
      </w:r>
      <w:r>
        <w:rPr>
          <w:rFonts w:hAnsi="宋体" w:cs="宋体" w:hint="eastAsia"/>
          <w:sz w:val="21"/>
          <w:szCs w:val="21"/>
        </w:rPr>
        <w:t>——每个Ai点到基准线偏离值，单位为</w:t>
      </w:r>
      <w:proofErr w:type="gramStart"/>
      <w:r>
        <w:rPr>
          <w:rFonts w:hAnsi="宋体" w:cs="宋体" w:hint="eastAsia"/>
          <w:sz w:val="21"/>
          <w:szCs w:val="21"/>
        </w:rPr>
        <w:t>厘米(</w:t>
      </w:r>
      <w:proofErr w:type="gramEnd"/>
      <w:r>
        <w:rPr>
          <w:rFonts w:hAnsi="宋体" w:cs="宋体" w:hint="eastAsia"/>
          <w:sz w:val="21"/>
          <w:szCs w:val="21"/>
        </w:rPr>
        <w:t xml:space="preserve">cm)； </w:t>
      </w:r>
    </w:p>
    <w:p w:rsidR="00604F40" w:rsidRDefault="00BD33EC" w:rsidP="00362932">
      <w:pPr>
        <w:pStyle w:val="afff0"/>
        <w:ind w:firstLineChars="236" w:firstLine="496"/>
        <w:rPr>
          <w:rFonts w:hAnsi="宋体" w:cs="宋体"/>
          <w:sz w:val="21"/>
          <w:szCs w:val="21"/>
        </w:rPr>
      </w:pPr>
      <m:oMath>
        <m:bar>
          <m:barPr>
            <m:pos m:val="top"/>
            <m:ctrlPr>
              <w:rPr>
                <w:rFonts w:ascii="Cambria Math" w:hAnsi="Cambria Math" w:cs="宋体" w:hint="eastAsia"/>
                <w:sz w:val="21"/>
                <w:szCs w:val="21"/>
              </w:rPr>
            </m:ctrlPr>
          </m:barPr>
          <m:e>
            <m:r>
              <m:rPr>
                <m:sty m:val="p"/>
              </m:rPr>
              <w:rPr>
                <w:rFonts w:ascii="Cambria Math" w:hAnsi="Cambria Math" w:cs="宋体" w:hint="eastAsia"/>
                <w:sz w:val="21"/>
                <w:szCs w:val="21"/>
              </w:rPr>
              <m:t>x</m:t>
            </m:r>
          </m:e>
        </m:bar>
      </m:oMath>
      <w:r w:rsidR="005560C8">
        <w:rPr>
          <w:rFonts w:hAnsi="Cambria Math" w:cs="宋体" w:hint="eastAsia"/>
          <w:sz w:val="21"/>
          <w:szCs w:val="21"/>
        </w:rPr>
        <w:t xml:space="preserve"> </w:t>
      </w:r>
      <w:r w:rsidR="005560C8">
        <w:rPr>
          <w:rFonts w:hAnsi="宋体" w:cs="宋体" w:hint="eastAsia"/>
          <w:sz w:val="21"/>
          <w:szCs w:val="21"/>
        </w:rPr>
        <w:t>——所有</w:t>
      </w:r>
      <w:proofErr w:type="gramStart"/>
      <w:r w:rsidR="005560C8">
        <w:rPr>
          <w:rFonts w:hAnsi="宋体" w:cs="宋体" w:hint="eastAsia"/>
          <w:sz w:val="21"/>
          <w:szCs w:val="21"/>
        </w:rPr>
        <w:t>偏离值</w:t>
      </w:r>
      <w:proofErr w:type="gramEnd"/>
      <w:r w:rsidR="005560C8">
        <w:rPr>
          <w:rFonts w:hAnsi="宋体" w:cs="宋体" w:hint="eastAsia"/>
          <w:sz w:val="21"/>
          <w:szCs w:val="21"/>
        </w:rPr>
        <w:t>的平均值，单位为</w:t>
      </w:r>
      <w:proofErr w:type="gramStart"/>
      <w:r w:rsidR="005560C8">
        <w:rPr>
          <w:rFonts w:hAnsi="宋体" w:cs="宋体" w:hint="eastAsia"/>
          <w:sz w:val="21"/>
          <w:szCs w:val="21"/>
        </w:rPr>
        <w:t>厘米(</w:t>
      </w:r>
      <w:proofErr w:type="gramEnd"/>
      <w:r w:rsidR="005560C8">
        <w:rPr>
          <w:rFonts w:hAnsi="宋体" w:cs="宋体" w:hint="eastAsia"/>
          <w:sz w:val="21"/>
          <w:szCs w:val="21"/>
        </w:rPr>
        <w:t xml:space="preserve">cm)； </w:t>
      </w:r>
    </w:p>
    <w:p w:rsidR="00604F40" w:rsidRDefault="005560C8" w:rsidP="00362932">
      <w:pPr>
        <w:pStyle w:val="afff0"/>
        <w:ind w:firstLineChars="236" w:firstLine="496"/>
        <w:rPr>
          <w:rFonts w:hAnsi="宋体" w:cs="宋体"/>
          <w:sz w:val="21"/>
          <w:szCs w:val="21"/>
          <w:highlight w:val="yellow"/>
        </w:rPr>
      </w:pPr>
      <w:r>
        <w:rPr>
          <w:rFonts w:hAnsi="宋体" w:cs="宋体" w:hint="eastAsia"/>
          <w:sz w:val="21"/>
          <w:szCs w:val="21"/>
        </w:rPr>
        <w:t>n ——所取的检测点点数。</w:t>
      </w:r>
    </w:p>
    <w:p w:rsidR="00604F40" w:rsidRDefault="005560C8">
      <w:pPr>
        <w:pStyle w:val="a1"/>
        <w:spacing w:beforeLines="50" w:before="156" w:afterLines="50" w:after="156"/>
        <w:ind w:left="0"/>
        <w:rPr>
          <w:szCs w:val="21"/>
        </w:rPr>
      </w:pPr>
      <w:r>
        <w:rPr>
          <w:rFonts w:hint="eastAsia"/>
          <w:szCs w:val="21"/>
        </w:rPr>
        <w:t>适用性用户意见</w:t>
      </w:r>
    </w:p>
    <w:p w:rsidR="00604F40" w:rsidRDefault="005560C8">
      <w:pPr>
        <w:pStyle w:val="a2"/>
        <w:numPr>
          <w:ilvl w:val="0"/>
          <w:numId w:val="0"/>
        </w:numPr>
        <w:ind w:firstLineChars="200" w:firstLine="420"/>
        <w:outlineLvl w:val="9"/>
        <w:rPr>
          <w:rFonts w:ascii="宋体" w:eastAsia="宋体" w:hAnsi="宋体"/>
          <w:szCs w:val="21"/>
        </w:rPr>
      </w:pPr>
      <w:r>
        <w:rPr>
          <w:rFonts w:ascii="宋体" w:eastAsia="宋体" w:hAnsi="宋体" w:cs="宋体" w:hint="eastAsia"/>
          <w:kern w:val="2"/>
          <w:szCs w:val="21"/>
        </w:rPr>
        <w:t>适用性用户意见调查内容见附录D</w:t>
      </w:r>
      <w:r>
        <w:rPr>
          <w:rFonts w:ascii="宋体" w:eastAsia="宋体" w:hAnsi="宋体" w:hint="eastAsia"/>
          <w:szCs w:val="21"/>
        </w:rPr>
        <w:t>。调查用户数量为5户，</w:t>
      </w:r>
      <w:r>
        <w:rPr>
          <w:rFonts w:ascii="宋体" w:eastAsia="宋体" w:hAnsi="宋体" w:cs="宋体" w:hint="eastAsia"/>
          <w:kern w:val="2"/>
          <w:szCs w:val="21"/>
        </w:rPr>
        <w:t>调查可采用实地、信函、视频（电话）等方式之一或组合方式进行。</w:t>
      </w:r>
    </w:p>
    <w:p w:rsidR="00604F40" w:rsidRDefault="005560C8">
      <w:pPr>
        <w:pStyle w:val="a1"/>
        <w:spacing w:beforeLines="50" w:before="156" w:afterLines="50" w:after="156"/>
        <w:ind w:left="0"/>
        <w:rPr>
          <w:szCs w:val="21"/>
          <w:lang w:val="zh-CN"/>
        </w:rPr>
      </w:pPr>
      <w:r>
        <w:rPr>
          <w:rFonts w:hint="eastAsia"/>
          <w:szCs w:val="21"/>
        </w:rPr>
        <w:t>判定规则</w:t>
      </w:r>
    </w:p>
    <w:p w:rsidR="00604F40" w:rsidRDefault="005560C8">
      <w:pPr>
        <w:pStyle w:val="a2"/>
        <w:numPr>
          <w:ilvl w:val="0"/>
          <w:numId w:val="0"/>
        </w:numPr>
        <w:ind w:firstLineChars="200" w:firstLine="420"/>
        <w:outlineLvl w:val="9"/>
        <w:rPr>
          <w:rFonts w:ascii="宋体" w:eastAsia="宋体" w:hAnsi="宋体" w:cs="宋体"/>
          <w:kern w:val="2"/>
          <w:szCs w:val="21"/>
        </w:rPr>
      </w:pPr>
      <w:r>
        <w:rPr>
          <w:rFonts w:ascii="宋体" w:eastAsia="宋体" w:hAnsi="宋体" w:cs="宋体" w:hint="eastAsia"/>
          <w:kern w:val="2"/>
          <w:szCs w:val="21"/>
        </w:rPr>
        <w:t>性能试验结果和用户调查结果均满足表3要求时，适用性评价结论为符合大纲要求；否则，适用性评价结论为不符合大纲要求。</w:t>
      </w:r>
    </w:p>
    <w:p w:rsidR="00604F40" w:rsidRDefault="005560C8">
      <w:pPr>
        <w:pStyle w:val="a0"/>
        <w:spacing w:beforeLines="50" w:before="156" w:afterLines="50" w:after="156"/>
        <w:jc w:val="both"/>
        <w:rPr>
          <w:rFonts w:ascii="黑体" w:hAnsi="黑体"/>
          <w:szCs w:val="21"/>
        </w:rPr>
      </w:pPr>
      <w:bookmarkStart w:id="88" w:name="_Toc85807863"/>
      <w:bookmarkStart w:id="89" w:name="_Toc148086856"/>
      <w:bookmarkStart w:id="90" w:name="_Toc484784463"/>
      <w:bookmarkEnd w:id="77"/>
      <w:bookmarkEnd w:id="83"/>
      <w:bookmarkEnd w:id="84"/>
      <w:bookmarkEnd w:id="85"/>
      <w:bookmarkEnd w:id="86"/>
      <w:bookmarkEnd w:id="87"/>
      <w:r>
        <w:rPr>
          <w:rFonts w:ascii="黑体" w:hAnsi="黑体" w:hint="eastAsia"/>
          <w:szCs w:val="21"/>
        </w:rPr>
        <w:t>可靠性评价</w:t>
      </w:r>
      <w:bookmarkStart w:id="91" w:name="_Toc183452192"/>
      <w:bookmarkStart w:id="92" w:name="_Toc175367186"/>
      <w:bookmarkStart w:id="93" w:name="_Toc226517662"/>
      <w:bookmarkStart w:id="94" w:name="_Toc222300482"/>
      <w:bookmarkStart w:id="95" w:name="_Toc223343460"/>
      <w:bookmarkStart w:id="96" w:name="_Toc183453376"/>
      <w:bookmarkStart w:id="97" w:name="_Toc175130106"/>
      <w:bookmarkEnd w:id="88"/>
      <w:bookmarkEnd w:id="89"/>
      <w:bookmarkEnd w:id="90"/>
    </w:p>
    <w:p w:rsidR="00604F40" w:rsidRDefault="005560C8">
      <w:pPr>
        <w:pStyle w:val="a1"/>
        <w:spacing w:beforeLines="50" w:before="156" w:afterLines="50" w:after="156"/>
        <w:ind w:left="0"/>
        <w:rPr>
          <w:szCs w:val="21"/>
        </w:rPr>
      </w:pPr>
      <w:bookmarkStart w:id="98" w:name="_Toc446424604"/>
      <w:bookmarkStart w:id="99" w:name="_Toc438762679"/>
      <w:bookmarkStart w:id="100" w:name="_Toc445451466"/>
      <w:bookmarkStart w:id="101" w:name="_Toc438537331"/>
      <w:bookmarkStart w:id="102" w:name="_Toc445451071"/>
      <w:bookmarkStart w:id="103" w:name="_Toc447610467"/>
      <w:bookmarkStart w:id="104" w:name="_Toc445451235"/>
      <w:bookmarkStart w:id="105" w:name="_Toc438819764"/>
      <w:r>
        <w:rPr>
          <w:rFonts w:hint="eastAsia"/>
          <w:szCs w:val="21"/>
        </w:rPr>
        <w:t>评价方法</w:t>
      </w:r>
      <w:bookmarkEnd w:id="91"/>
      <w:bookmarkEnd w:id="92"/>
      <w:bookmarkEnd w:id="93"/>
      <w:bookmarkEnd w:id="94"/>
      <w:bookmarkEnd w:id="95"/>
      <w:bookmarkEnd w:id="98"/>
      <w:bookmarkEnd w:id="99"/>
      <w:bookmarkEnd w:id="100"/>
      <w:bookmarkEnd w:id="101"/>
      <w:bookmarkEnd w:id="102"/>
      <w:bookmarkEnd w:id="103"/>
      <w:bookmarkEnd w:id="104"/>
      <w:bookmarkEnd w:id="105"/>
    </w:p>
    <w:p w:rsidR="00604F40" w:rsidRDefault="005560C8">
      <w:pPr>
        <w:pStyle w:val="a2"/>
        <w:numPr>
          <w:ilvl w:val="0"/>
          <w:numId w:val="0"/>
        </w:numPr>
        <w:ind w:firstLineChars="200" w:firstLine="420"/>
        <w:outlineLvl w:val="9"/>
        <w:rPr>
          <w:rFonts w:ascii="宋体" w:eastAsia="宋体" w:hAnsi="宋体"/>
          <w:bCs/>
          <w:szCs w:val="21"/>
        </w:rPr>
      </w:pPr>
      <w:r>
        <w:rPr>
          <w:rFonts w:ascii="宋体" w:eastAsia="宋体" w:hAnsi="宋体" w:hint="eastAsia"/>
          <w:bCs/>
          <w:szCs w:val="21"/>
        </w:rPr>
        <w:t>可靠性评价采用生产查定与用户调查结合的方法进行。</w:t>
      </w:r>
    </w:p>
    <w:p w:rsidR="00604F40" w:rsidRDefault="005560C8">
      <w:pPr>
        <w:pStyle w:val="a1"/>
        <w:spacing w:beforeLines="50" w:before="156" w:afterLines="50" w:after="156"/>
        <w:ind w:left="0"/>
        <w:rPr>
          <w:szCs w:val="21"/>
        </w:rPr>
      </w:pPr>
      <w:r>
        <w:rPr>
          <w:rFonts w:hint="eastAsia"/>
          <w:szCs w:val="21"/>
        </w:rPr>
        <w:t>内容和要求</w:t>
      </w:r>
    </w:p>
    <w:p w:rsidR="00604F40" w:rsidRDefault="005560C8">
      <w:pPr>
        <w:pStyle w:val="a2"/>
        <w:numPr>
          <w:ilvl w:val="0"/>
          <w:numId w:val="0"/>
        </w:numPr>
        <w:ind w:firstLineChars="200" w:firstLine="420"/>
        <w:outlineLvl w:val="9"/>
        <w:rPr>
          <w:rFonts w:ascii="宋体" w:eastAsia="宋体" w:hAnsi="宋体" w:cs="宋体"/>
          <w:kern w:val="2"/>
          <w:szCs w:val="21"/>
        </w:rPr>
      </w:pPr>
      <w:r>
        <w:rPr>
          <w:rFonts w:ascii="宋体" w:eastAsia="宋体" w:hAnsi="宋体" w:cs="宋体" w:hint="eastAsia"/>
          <w:kern w:val="2"/>
          <w:szCs w:val="21"/>
        </w:rPr>
        <w:t>可靠性评价内容包括生产查定的有效度和用户满意度。</w:t>
      </w:r>
    </w:p>
    <w:p w:rsidR="00604F40" w:rsidRDefault="005560C8">
      <w:pPr>
        <w:pStyle w:val="a2"/>
        <w:spacing w:beforeLines="50" w:before="156" w:afterLines="50" w:after="156"/>
        <w:ind w:left="0"/>
        <w:jc w:val="both"/>
        <w:rPr>
          <w:szCs w:val="21"/>
        </w:rPr>
      </w:pPr>
      <w:r>
        <w:rPr>
          <w:rFonts w:hint="eastAsia"/>
          <w:szCs w:val="21"/>
        </w:rPr>
        <w:t>有效度</w:t>
      </w:r>
    </w:p>
    <w:p w:rsidR="00604F40" w:rsidRDefault="005560C8">
      <w:pPr>
        <w:pStyle w:val="a2"/>
        <w:numPr>
          <w:ilvl w:val="0"/>
          <w:numId w:val="0"/>
        </w:numPr>
        <w:ind w:firstLineChars="200" w:firstLine="420"/>
        <w:jc w:val="both"/>
        <w:outlineLvl w:val="9"/>
        <w:rPr>
          <w:rFonts w:ascii="宋体" w:eastAsia="宋体" w:hAnsi="宋体" w:cs="宋体"/>
          <w:kern w:val="2"/>
          <w:szCs w:val="21"/>
        </w:rPr>
      </w:pPr>
      <w:r>
        <w:rPr>
          <w:rFonts w:ascii="宋体" w:eastAsia="宋体" w:hAnsi="宋体" w:cs="宋体" w:hint="eastAsia"/>
          <w:kern w:val="2"/>
          <w:szCs w:val="21"/>
        </w:rPr>
        <w:t>生产查定时，样机数量为1台，对样机进行累计作业时间不少于18h（累计作业时间不大于19h）</w:t>
      </w:r>
      <w:bookmarkStart w:id="106" w:name="page2_3"/>
      <w:bookmarkEnd w:id="106"/>
    </w:p>
    <w:p w:rsidR="00604F40" w:rsidRDefault="005560C8">
      <w:pPr>
        <w:pStyle w:val="a2"/>
        <w:numPr>
          <w:ilvl w:val="0"/>
          <w:numId w:val="0"/>
        </w:numPr>
        <w:jc w:val="both"/>
        <w:outlineLvl w:val="9"/>
        <w:rPr>
          <w:rFonts w:ascii="宋体" w:eastAsia="宋体" w:hAnsi="宋体" w:cs="宋体"/>
          <w:kern w:val="2"/>
          <w:szCs w:val="21"/>
        </w:rPr>
      </w:pPr>
      <w:r>
        <w:rPr>
          <w:rFonts w:ascii="宋体" w:eastAsia="宋体" w:hAnsi="宋体" w:cs="宋体" w:hint="eastAsia"/>
          <w:kern w:val="2"/>
          <w:szCs w:val="21"/>
        </w:rPr>
        <w:t>的生产查定。记录作业时间、调整保养时间、样机故障情况及排除时间等，查定过程中不得发生导致机具功能完全丧失、危及作业安全、造成人身伤亡或重大经济损失的致命故障，以及主要零部件或重要总成（如发动机、割台、传动箱、输送机构、轴承座以及机架等）损坏、报废，导致功能严重下降，无法正常作业的故障。按式（8）计算有效度K18。</w:t>
      </w:r>
    </w:p>
    <w:p w:rsidR="00604F40" w:rsidRDefault="005560C8">
      <w:pPr>
        <w:pStyle w:val="afff0"/>
        <w:jc w:val="right"/>
        <w:rPr>
          <w:bCs/>
          <w:sz w:val="21"/>
          <w:szCs w:val="21"/>
        </w:rPr>
      </w:pPr>
      <m:oMath>
        <m:r>
          <w:rPr>
            <w:rFonts w:ascii="Cambria Math" w:hAnsi="Cambria Math"/>
            <w:sz w:val="21"/>
            <w:szCs w:val="21"/>
          </w:rPr>
          <m:t>K</m:t>
        </m:r>
        <m:r>
          <m:rPr>
            <m:sty m:val="p"/>
          </m:rPr>
          <w:rPr>
            <w:rFonts w:ascii="Cambria Math" w:hAnsi="Cambria Math"/>
            <w:sz w:val="21"/>
            <w:szCs w:val="21"/>
          </w:rPr>
          <m:t>=</m:t>
        </m:r>
        <m:f>
          <m:fPr>
            <m:ctrlPr>
              <w:rPr>
                <w:rFonts w:ascii="Cambria Math" w:hAnsi="Cambria Math"/>
                <w:sz w:val="21"/>
                <w:szCs w:val="21"/>
              </w:rPr>
            </m:ctrlPr>
          </m:fPr>
          <m:num>
            <m:nary>
              <m:naryPr>
                <m:chr m:val="∑"/>
                <m:subHide m:val="1"/>
                <m:supHide m:val="1"/>
                <m:ctrlPr>
                  <w:rPr>
                    <w:rFonts w:ascii="Cambria Math" w:hAnsi="Cambria Math"/>
                    <w:sz w:val="21"/>
                    <w:szCs w:val="21"/>
                  </w:rPr>
                </m:ctrlPr>
              </m:naryPr>
              <m:sub/>
              <m:sup/>
              <m:e>
                <m:sSub>
                  <m:sSubPr>
                    <m:ctrlPr>
                      <w:rPr>
                        <w:rFonts w:ascii="Cambria Math" w:hAnsi="Cambria Math"/>
                        <w:sz w:val="21"/>
                        <w:szCs w:val="21"/>
                      </w:rPr>
                    </m:ctrlPr>
                  </m:sSubPr>
                  <m:e>
                    <m:r>
                      <w:rPr>
                        <w:rFonts w:ascii="Cambria Math" w:hAnsi="Cambria Math"/>
                        <w:sz w:val="21"/>
                        <w:szCs w:val="21"/>
                      </w:rPr>
                      <m:t>T</m:t>
                    </m:r>
                  </m:e>
                  <m:sub>
                    <m:r>
                      <w:rPr>
                        <w:rFonts w:ascii="Cambria Math" w:hAnsi="Cambria Math"/>
                        <w:sz w:val="21"/>
                        <w:szCs w:val="21"/>
                      </w:rPr>
                      <m:t>Z</m:t>
                    </m:r>
                  </m:sub>
                </m:sSub>
              </m:e>
            </m:nary>
          </m:num>
          <m:den>
            <m:nary>
              <m:naryPr>
                <m:chr m:val="∑"/>
                <m:subHide m:val="1"/>
                <m:supHide m:val="1"/>
                <m:ctrlPr>
                  <w:rPr>
                    <w:rFonts w:ascii="Cambria Math" w:hAnsi="Cambria Math"/>
                    <w:sz w:val="21"/>
                    <w:szCs w:val="21"/>
                  </w:rPr>
                </m:ctrlPr>
              </m:naryPr>
              <m:sub/>
              <m:sup/>
              <m:e>
                <m:sSub>
                  <m:sSubPr>
                    <m:ctrlPr>
                      <w:rPr>
                        <w:rFonts w:ascii="Cambria Math" w:hAnsi="Cambria Math"/>
                        <w:sz w:val="21"/>
                        <w:szCs w:val="21"/>
                      </w:rPr>
                    </m:ctrlPr>
                  </m:sSubPr>
                  <m:e>
                    <m:r>
                      <w:rPr>
                        <w:rFonts w:ascii="Cambria Math" w:hAnsi="Cambria Math"/>
                        <w:sz w:val="21"/>
                        <w:szCs w:val="21"/>
                      </w:rPr>
                      <m:t>T</m:t>
                    </m:r>
                  </m:e>
                  <m:sub>
                    <m:r>
                      <w:rPr>
                        <w:rFonts w:ascii="Cambria Math" w:hAnsi="Cambria Math"/>
                        <w:sz w:val="21"/>
                        <w:szCs w:val="21"/>
                      </w:rPr>
                      <m:t>Z</m:t>
                    </m:r>
                  </m:sub>
                </m:sSub>
                <m:r>
                  <m:rPr>
                    <m:sty m:val="p"/>
                  </m:rPr>
                  <w:rPr>
                    <w:rFonts w:ascii="Cambria Math" w:hAnsi="Cambria Math"/>
                    <w:sz w:val="21"/>
                    <w:szCs w:val="21"/>
                  </w:rPr>
                  <m:t>+</m:t>
                </m:r>
                <m:nary>
                  <m:naryPr>
                    <m:chr m:val="∑"/>
                    <m:subHide m:val="1"/>
                    <m:supHide m:val="1"/>
                    <m:ctrlPr>
                      <w:rPr>
                        <w:rFonts w:ascii="Cambria Math" w:hAnsi="Cambria Math"/>
                        <w:sz w:val="21"/>
                        <w:szCs w:val="21"/>
                      </w:rPr>
                    </m:ctrlPr>
                  </m:naryPr>
                  <m:sub/>
                  <m:sup/>
                  <m:e>
                    <m:sSub>
                      <m:sSubPr>
                        <m:ctrlPr>
                          <w:rPr>
                            <w:rFonts w:ascii="Cambria Math" w:hAnsi="Cambria Math"/>
                            <w:sz w:val="21"/>
                            <w:szCs w:val="21"/>
                          </w:rPr>
                        </m:ctrlPr>
                      </m:sSubPr>
                      <m:e>
                        <m:r>
                          <w:rPr>
                            <w:rFonts w:ascii="Cambria Math" w:hAnsi="Cambria Math"/>
                            <w:sz w:val="21"/>
                            <w:szCs w:val="21"/>
                          </w:rPr>
                          <m:t>T</m:t>
                        </m:r>
                      </m:e>
                      <m:sub>
                        <m:r>
                          <w:rPr>
                            <w:rFonts w:ascii="Cambria Math" w:hAnsi="Cambria Math"/>
                            <w:sz w:val="21"/>
                            <w:szCs w:val="21"/>
                          </w:rPr>
                          <m:t>g</m:t>
                        </m:r>
                      </m:sub>
                    </m:sSub>
                  </m:e>
                </m:nary>
              </m:e>
            </m:nary>
          </m:den>
        </m:f>
        <m:r>
          <m:rPr>
            <m:sty m:val="p"/>
          </m:rPr>
          <w:rPr>
            <w:rFonts w:ascii="Cambria Math" w:hAnsi="Cambria Math"/>
            <w:sz w:val="21"/>
            <w:szCs w:val="21"/>
          </w:rPr>
          <m:t>×100%</m:t>
        </m:r>
      </m:oMath>
      <w:r>
        <w:rPr>
          <w:rFonts w:hint="eastAsia"/>
          <w:sz w:val="21"/>
          <w:szCs w:val="21"/>
        </w:rPr>
        <w:t>……</w:t>
      </w:r>
      <w:proofErr w:type="gramStart"/>
      <w:r>
        <w:rPr>
          <w:rFonts w:hint="eastAsia"/>
          <w:sz w:val="21"/>
          <w:szCs w:val="21"/>
        </w:rPr>
        <w:t>……………………………</w:t>
      </w:r>
      <w:proofErr w:type="gramEnd"/>
      <w:r>
        <w:rPr>
          <w:rFonts w:ascii="Times New Roman"/>
          <w:sz w:val="21"/>
          <w:szCs w:val="21"/>
        </w:rPr>
        <w:t>（</w:t>
      </w:r>
      <w:r>
        <w:rPr>
          <w:rFonts w:cs="宋体" w:hint="eastAsia"/>
          <w:sz w:val="21"/>
          <w:szCs w:val="21"/>
        </w:rPr>
        <w:t>8</w:t>
      </w:r>
      <w:r>
        <w:rPr>
          <w:rFonts w:ascii="Times New Roman"/>
          <w:sz w:val="21"/>
          <w:szCs w:val="21"/>
        </w:rPr>
        <w:t>）</w:t>
      </w:r>
    </w:p>
    <w:p w:rsidR="00604F40" w:rsidRDefault="00604F40">
      <w:pPr>
        <w:pStyle w:val="afff0"/>
        <w:rPr>
          <w:sz w:val="21"/>
          <w:szCs w:val="21"/>
        </w:rPr>
      </w:pPr>
    </w:p>
    <w:p w:rsidR="00604F40" w:rsidRDefault="005560C8">
      <w:pPr>
        <w:pStyle w:val="afff0"/>
        <w:ind w:firstLineChars="200" w:firstLine="420"/>
        <w:rPr>
          <w:sz w:val="21"/>
          <w:szCs w:val="21"/>
        </w:rPr>
      </w:pPr>
      <w:r>
        <w:rPr>
          <w:rFonts w:hint="eastAsia"/>
          <w:sz w:val="21"/>
          <w:szCs w:val="21"/>
        </w:rPr>
        <w:t xml:space="preserve">式中： </w:t>
      </w:r>
    </w:p>
    <w:p w:rsidR="00604F40" w:rsidRDefault="005560C8">
      <w:pPr>
        <w:pStyle w:val="afff0"/>
        <w:ind w:firstLineChars="200" w:firstLine="420"/>
        <w:rPr>
          <w:sz w:val="21"/>
          <w:szCs w:val="21"/>
        </w:rPr>
      </w:pPr>
      <m:oMath>
        <m:r>
          <w:rPr>
            <w:rFonts w:ascii="Cambria Math" w:hAnsi="宋体"/>
            <w:sz w:val="21"/>
            <w:szCs w:val="21"/>
          </w:rPr>
          <m:t>K</m:t>
        </m:r>
      </m:oMath>
      <w:r>
        <w:rPr>
          <w:bCs/>
          <w:sz w:val="21"/>
          <w:szCs w:val="21"/>
        </w:rPr>
        <w:t>——</w:t>
      </w:r>
      <w:r>
        <w:rPr>
          <w:sz w:val="21"/>
          <w:szCs w:val="21"/>
        </w:rPr>
        <w:t>有效度；</w:t>
      </w:r>
    </w:p>
    <w:p w:rsidR="00604F40" w:rsidRDefault="00BD33EC">
      <w:pPr>
        <w:pStyle w:val="afff0"/>
        <w:ind w:firstLineChars="200" w:firstLine="420"/>
        <w:rPr>
          <w:sz w:val="21"/>
          <w:szCs w:val="21"/>
        </w:rPr>
      </w:pPr>
      <m:oMath>
        <m:sSub>
          <m:sSubPr>
            <m:ctrlPr>
              <w:rPr>
                <w:rFonts w:ascii="Cambria Math" w:hAnsi="Cambria Math"/>
                <w:i/>
                <w:sz w:val="21"/>
                <w:szCs w:val="21"/>
              </w:rPr>
            </m:ctrlPr>
          </m:sSubPr>
          <m:e>
            <m:r>
              <w:rPr>
                <w:rFonts w:ascii="Cambria Math"/>
                <w:sz w:val="21"/>
                <w:szCs w:val="21"/>
              </w:rPr>
              <m:t>T</m:t>
            </m:r>
          </m:e>
          <m:sub>
            <m:r>
              <w:rPr>
                <w:rFonts w:ascii="Cambria Math"/>
                <w:sz w:val="21"/>
                <w:szCs w:val="21"/>
              </w:rPr>
              <m:t>z</m:t>
            </m:r>
          </m:sub>
        </m:sSub>
      </m:oMath>
      <w:r w:rsidR="005560C8">
        <w:rPr>
          <w:bCs/>
          <w:sz w:val="21"/>
          <w:szCs w:val="21"/>
        </w:rPr>
        <w:t>——</w:t>
      </w:r>
      <w:r w:rsidR="005560C8">
        <w:rPr>
          <w:rFonts w:hint="eastAsia"/>
          <w:sz w:val="21"/>
          <w:szCs w:val="21"/>
        </w:rPr>
        <w:t>作业时间</w:t>
      </w:r>
      <w:r w:rsidR="005560C8">
        <w:rPr>
          <w:rFonts w:hAnsi="宋体" w:cs="宋体" w:hint="eastAsia"/>
          <w:sz w:val="21"/>
          <w:szCs w:val="21"/>
        </w:rPr>
        <w:t>，单位为小时（</w:t>
      </w:r>
      <w:r w:rsidR="005560C8">
        <w:rPr>
          <w:rFonts w:hAnsi="宋体" w:cs="宋体"/>
          <w:sz w:val="21"/>
          <w:szCs w:val="21"/>
        </w:rPr>
        <w:t>h</w:t>
      </w:r>
      <w:r w:rsidR="005560C8">
        <w:rPr>
          <w:rFonts w:hAnsi="宋体" w:cs="宋体" w:hint="eastAsia"/>
          <w:sz w:val="21"/>
          <w:szCs w:val="21"/>
        </w:rPr>
        <w:t>）；</w:t>
      </w:r>
    </w:p>
    <w:p w:rsidR="00604F40" w:rsidRDefault="00BD33EC">
      <w:pPr>
        <w:pStyle w:val="afff0"/>
        <w:ind w:firstLineChars="200" w:firstLine="420"/>
        <w:rPr>
          <w:sz w:val="21"/>
          <w:szCs w:val="21"/>
        </w:rPr>
      </w:pPr>
      <m:oMath>
        <m:sSub>
          <m:sSubPr>
            <m:ctrlPr>
              <w:rPr>
                <w:rFonts w:ascii="Cambria Math" w:hAnsi="Cambria Math"/>
                <w:i/>
                <w:sz w:val="21"/>
                <w:szCs w:val="21"/>
              </w:rPr>
            </m:ctrlPr>
          </m:sSubPr>
          <m:e>
            <m:r>
              <w:rPr>
                <w:rFonts w:ascii="Cambria Math"/>
                <w:sz w:val="21"/>
                <w:szCs w:val="21"/>
              </w:rPr>
              <m:t>T</m:t>
            </m:r>
          </m:e>
          <m:sub>
            <m:r>
              <w:rPr>
                <w:rFonts w:ascii="Cambria Math"/>
                <w:sz w:val="21"/>
                <w:szCs w:val="21"/>
              </w:rPr>
              <m:t>g</m:t>
            </m:r>
          </m:sub>
        </m:sSub>
      </m:oMath>
      <w:r w:rsidR="005560C8">
        <w:rPr>
          <w:bCs/>
          <w:sz w:val="21"/>
          <w:szCs w:val="21"/>
        </w:rPr>
        <w:t>——</w:t>
      </w:r>
      <w:r w:rsidR="005560C8">
        <w:rPr>
          <w:rFonts w:hint="eastAsia"/>
          <w:sz w:val="21"/>
          <w:szCs w:val="21"/>
        </w:rPr>
        <w:t>故障排除时间</w:t>
      </w:r>
      <w:r w:rsidR="005560C8">
        <w:rPr>
          <w:rFonts w:hAnsi="宋体" w:cs="宋体" w:hint="eastAsia"/>
          <w:sz w:val="21"/>
          <w:szCs w:val="21"/>
        </w:rPr>
        <w:t>，单位为小时（</w:t>
      </w:r>
      <w:r w:rsidR="005560C8">
        <w:rPr>
          <w:rFonts w:hAnsi="宋体" w:cs="宋体"/>
          <w:sz w:val="21"/>
          <w:szCs w:val="21"/>
        </w:rPr>
        <w:t>h</w:t>
      </w:r>
      <w:r w:rsidR="005560C8">
        <w:rPr>
          <w:rFonts w:hAnsi="宋体" w:cs="宋体" w:hint="eastAsia"/>
          <w:sz w:val="21"/>
          <w:szCs w:val="21"/>
        </w:rPr>
        <w:t>）</w:t>
      </w:r>
      <w:r w:rsidR="005560C8">
        <w:rPr>
          <w:rFonts w:hint="eastAsia"/>
          <w:sz w:val="21"/>
          <w:szCs w:val="21"/>
        </w:rPr>
        <w:t>。</w:t>
      </w:r>
    </w:p>
    <w:p w:rsidR="00604F40" w:rsidRDefault="005560C8">
      <w:pPr>
        <w:pStyle w:val="a2"/>
        <w:spacing w:beforeLines="50" w:before="156" w:afterLines="50" w:after="156"/>
        <w:ind w:left="0"/>
        <w:jc w:val="both"/>
        <w:rPr>
          <w:szCs w:val="21"/>
        </w:rPr>
      </w:pPr>
      <w:r>
        <w:rPr>
          <w:rFonts w:hint="eastAsia"/>
          <w:szCs w:val="21"/>
        </w:rPr>
        <w:lastRenderedPageBreak/>
        <w:t>用户满意度</w:t>
      </w:r>
    </w:p>
    <w:p w:rsidR="00604F40" w:rsidRDefault="005560C8">
      <w:pPr>
        <w:autoSpaceDE w:val="0"/>
        <w:autoSpaceDN w:val="0"/>
        <w:adjustRightInd w:val="0"/>
        <w:ind w:firstLine="420"/>
        <w:jc w:val="left"/>
        <w:rPr>
          <w:rFonts w:ascii="宋体"/>
          <w:szCs w:val="21"/>
        </w:rPr>
      </w:pPr>
      <w:r>
        <w:rPr>
          <w:rFonts w:ascii="宋体" w:hAnsi="宋体" w:cs="宋体" w:hint="eastAsia"/>
          <w:szCs w:val="21"/>
        </w:rPr>
        <w:t>可靠性用户调查与适用性用户调查同时进行，按式（</w:t>
      </w:r>
      <w:r>
        <w:rPr>
          <w:rFonts w:ascii="宋体" w:hAnsi="宋体" w:cs="宋体" w:hint="eastAsia"/>
          <w:szCs w:val="21"/>
        </w:rPr>
        <w:t>9</w:t>
      </w:r>
      <w:r>
        <w:rPr>
          <w:rFonts w:ascii="宋体" w:hAnsi="宋体" w:cs="宋体" w:hint="eastAsia"/>
          <w:szCs w:val="21"/>
        </w:rPr>
        <w:t>）计算用户满意度。</w:t>
      </w:r>
    </w:p>
    <w:p w:rsidR="00604F40" w:rsidRDefault="005560C8">
      <w:pPr>
        <w:pStyle w:val="afff0"/>
        <w:spacing w:line="360" w:lineRule="auto"/>
        <w:jc w:val="right"/>
        <w:rPr>
          <w:rFonts w:ascii="Cambria Math" w:hAnsi="Cambria Math"/>
          <w:sz w:val="21"/>
          <w:szCs w:val="21"/>
        </w:rPr>
      </w:pPr>
      <m:oMath>
        <m:r>
          <w:rPr>
            <w:rFonts w:ascii="Cambria Math" w:hAnsi="Cambria Math"/>
            <w:sz w:val="21"/>
            <w:szCs w:val="21"/>
          </w:rPr>
          <m:t>S</m:t>
        </m:r>
        <m:r>
          <m:rPr>
            <m:sty m:val="p"/>
          </m:rPr>
          <w:rPr>
            <w:rFonts w:ascii="Cambria Math" w:hAnsi="Cambria Math"/>
            <w:sz w:val="21"/>
            <w:szCs w:val="21"/>
          </w:rPr>
          <m:t>=</m:t>
        </m:r>
        <m:f>
          <m:fPr>
            <m:ctrlPr>
              <w:rPr>
                <w:rFonts w:ascii="Cambria Math" w:hAnsi="Cambria Math"/>
                <w:sz w:val="21"/>
                <w:szCs w:val="21"/>
              </w:rPr>
            </m:ctrlPr>
          </m:fPr>
          <m:num>
            <m:r>
              <m:rPr>
                <m:sty m:val="p"/>
              </m:rPr>
              <w:rPr>
                <w:rFonts w:ascii="Cambria Math" w:hAnsi="Cambria Math"/>
                <w:sz w:val="21"/>
                <w:szCs w:val="21"/>
              </w:rPr>
              <m:t>1</m:t>
            </m:r>
          </m:num>
          <m:den>
            <m:r>
              <w:rPr>
                <w:rFonts w:ascii="Cambria Math" w:hAnsi="Cambria Math"/>
                <w:sz w:val="21"/>
                <w:szCs w:val="21"/>
              </w:rPr>
              <m:t>m</m:t>
            </m:r>
          </m:den>
        </m:f>
        <m:nary>
          <m:naryPr>
            <m:chr m:val="∑"/>
            <m:ctrlPr>
              <w:rPr>
                <w:rFonts w:ascii="Cambria Math" w:hAnsi="Cambria Math"/>
                <w:sz w:val="21"/>
                <w:szCs w:val="21"/>
              </w:rPr>
            </m:ctrlPr>
          </m:naryPr>
          <m:sub>
            <m:r>
              <w:rPr>
                <w:rFonts w:ascii="Cambria Math" w:hAnsi="Cambria Math"/>
                <w:sz w:val="21"/>
                <w:szCs w:val="21"/>
              </w:rPr>
              <m:t>i</m:t>
            </m:r>
            <m:r>
              <m:rPr>
                <m:sty m:val="p"/>
              </m:rPr>
              <w:rPr>
                <w:rFonts w:ascii="Cambria Math" w:hAnsi="Cambria Math"/>
                <w:sz w:val="21"/>
                <w:szCs w:val="21"/>
              </w:rPr>
              <m:t>=1</m:t>
            </m:r>
          </m:sub>
          <m:sup>
            <m:r>
              <w:rPr>
                <w:rFonts w:ascii="Cambria Math" w:hAnsi="Cambria Math"/>
                <w:sz w:val="21"/>
                <w:szCs w:val="21"/>
              </w:rPr>
              <m:t>m</m:t>
            </m:r>
          </m:sup>
          <m:e>
            <m:sSub>
              <m:sSubPr>
                <m:ctrlPr>
                  <w:rPr>
                    <w:rFonts w:ascii="Cambria Math" w:hAnsi="Cambria Math"/>
                    <w:sz w:val="21"/>
                    <w:szCs w:val="21"/>
                  </w:rPr>
                </m:ctrlPr>
              </m:sSubPr>
              <m:e>
                <m:r>
                  <w:rPr>
                    <w:rFonts w:ascii="Cambria Math" w:hAnsi="Cambria Math"/>
                    <w:sz w:val="21"/>
                    <w:szCs w:val="21"/>
                  </w:rPr>
                  <m:t>s</m:t>
                </m:r>
              </m:e>
              <m:sub>
                <m:r>
                  <w:rPr>
                    <w:rFonts w:ascii="Cambria Math" w:hAnsi="Cambria Math"/>
                    <w:sz w:val="21"/>
                    <w:szCs w:val="21"/>
                  </w:rPr>
                  <m:t>i</m:t>
                </m:r>
              </m:sub>
            </m:sSub>
          </m:e>
        </m:nary>
        <m:r>
          <m:rPr>
            <m:sty m:val="p"/>
          </m:rPr>
          <w:rPr>
            <w:rFonts w:ascii="Cambria Math" w:hAnsi="Cambria Math"/>
            <w:sz w:val="21"/>
            <w:szCs w:val="21"/>
          </w:rPr>
          <m:t>×20</m:t>
        </m:r>
      </m:oMath>
      <w:r>
        <w:rPr>
          <w:rFonts w:ascii="Cambria Math" w:hAnsi="Cambria Math" w:hint="eastAsia"/>
          <w:sz w:val="21"/>
          <w:szCs w:val="21"/>
        </w:rPr>
        <w:t>……</w:t>
      </w:r>
      <w:proofErr w:type="gramStart"/>
      <w:r>
        <w:rPr>
          <w:rFonts w:ascii="Cambria Math" w:hAnsi="Cambria Math" w:hint="eastAsia"/>
          <w:sz w:val="21"/>
          <w:szCs w:val="21"/>
        </w:rPr>
        <w:t>………………………………</w:t>
      </w:r>
      <w:proofErr w:type="gramEnd"/>
      <w:r>
        <w:rPr>
          <w:rFonts w:ascii="Cambria Math" w:hAnsi="Cambria Math"/>
          <w:sz w:val="21"/>
          <w:szCs w:val="21"/>
        </w:rPr>
        <w:t>（</w:t>
      </w:r>
      <w:r>
        <w:rPr>
          <w:rFonts w:ascii="Cambria Math" w:hAnsi="Cambria Math" w:hint="eastAsia"/>
          <w:sz w:val="21"/>
          <w:szCs w:val="21"/>
        </w:rPr>
        <w:t>9</w:t>
      </w:r>
      <w:r>
        <w:rPr>
          <w:rFonts w:ascii="Cambria Math" w:hAnsi="Cambria Math"/>
          <w:sz w:val="21"/>
          <w:szCs w:val="21"/>
        </w:rPr>
        <w:t>）</w:t>
      </w:r>
    </w:p>
    <w:p w:rsidR="00604F40" w:rsidRDefault="005560C8">
      <w:pPr>
        <w:pStyle w:val="afff0"/>
        <w:ind w:firstLineChars="200" w:firstLine="420"/>
        <w:rPr>
          <w:sz w:val="21"/>
          <w:szCs w:val="21"/>
        </w:rPr>
      </w:pPr>
      <w:r>
        <w:rPr>
          <w:rFonts w:hint="eastAsia"/>
          <w:sz w:val="21"/>
          <w:szCs w:val="21"/>
        </w:rPr>
        <w:t>式中：</w:t>
      </w:r>
    </w:p>
    <w:p w:rsidR="00604F40" w:rsidRDefault="005560C8">
      <w:pPr>
        <w:pStyle w:val="afff0"/>
        <w:ind w:firstLineChars="200" w:firstLine="420"/>
        <w:rPr>
          <w:sz w:val="21"/>
          <w:szCs w:val="21"/>
        </w:rPr>
      </w:pPr>
      <m:oMath>
        <m:r>
          <w:rPr>
            <w:rFonts w:ascii="Cambria Math"/>
            <w:sz w:val="21"/>
            <w:szCs w:val="21"/>
          </w:rPr>
          <m:t>S</m:t>
        </m:r>
      </m:oMath>
      <w:r>
        <w:rPr>
          <w:bCs/>
          <w:sz w:val="21"/>
          <w:szCs w:val="21"/>
        </w:rPr>
        <w:t>——</w:t>
      </w:r>
      <w:r>
        <w:rPr>
          <w:rFonts w:hint="eastAsia"/>
          <w:sz w:val="21"/>
          <w:szCs w:val="21"/>
        </w:rPr>
        <w:t>用户满意度（百分制）；</w:t>
      </w:r>
    </w:p>
    <w:p w:rsidR="00604F40" w:rsidRDefault="005560C8">
      <w:pPr>
        <w:pStyle w:val="afff0"/>
        <w:ind w:firstLineChars="200" w:firstLine="420"/>
        <w:rPr>
          <w:sz w:val="21"/>
          <w:szCs w:val="21"/>
        </w:rPr>
      </w:pPr>
      <w:r>
        <w:rPr>
          <w:rFonts w:hint="eastAsia"/>
          <w:i/>
          <w:sz w:val="21"/>
          <w:szCs w:val="21"/>
        </w:rPr>
        <w:t>m</w:t>
      </w:r>
      <w:r>
        <w:rPr>
          <w:sz w:val="21"/>
          <w:szCs w:val="21"/>
        </w:rPr>
        <w:t>——</w:t>
      </w:r>
      <w:r>
        <w:rPr>
          <w:rFonts w:hint="eastAsia"/>
          <w:sz w:val="21"/>
          <w:szCs w:val="21"/>
        </w:rPr>
        <w:t>调查的用户数；</w:t>
      </w:r>
    </w:p>
    <w:p w:rsidR="00604F40" w:rsidRDefault="00BD33EC">
      <w:pPr>
        <w:pStyle w:val="afff0"/>
        <w:ind w:firstLineChars="200" w:firstLine="420"/>
        <w:rPr>
          <w:sz w:val="21"/>
          <w:szCs w:val="21"/>
        </w:rPr>
      </w:pP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i</m:t>
            </m:r>
          </m:sub>
        </m:sSub>
      </m:oMath>
      <w:r w:rsidR="005560C8">
        <w:rPr>
          <w:bCs/>
          <w:sz w:val="21"/>
          <w:szCs w:val="21"/>
        </w:rPr>
        <w:t>——</w:t>
      </w:r>
      <w:r w:rsidR="005560C8">
        <w:rPr>
          <w:rFonts w:hint="eastAsia"/>
          <w:sz w:val="21"/>
          <w:szCs w:val="21"/>
        </w:rPr>
        <w:t>第</w:t>
      </w:r>
      <w:proofErr w:type="spellStart"/>
      <w:r w:rsidR="005560C8">
        <w:rPr>
          <w:rFonts w:hint="eastAsia"/>
          <w:sz w:val="21"/>
          <w:szCs w:val="21"/>
        </w:rPr>
        <w:t>i</w:t>
      </w:r>
      <w:proofErr w:type="spellEnd"/>
      <w:proofErr w:type="gramStart"/>
      <w:r w:rsidR="005560C8">
        <w:rPr>
          <w:rFonts w:hint="eastAsia"/>
          <w:sz w:val="21"/>
          <w:szCs w:val="21"/>
        </w:rPr>
        <w:t>个</w:t>
      </w:r>
      <w:proofErr w:type="gramEnd"/>
      <w:r w:rsidR="005560C8">
        <w:rPr>
          <w:rFonts w:hint="eastAsia"/>
          <w:sz w:val="21"/>
          <w:szCs w:val="21"/>
        </w:rPr>
        <w:t>用户赋予的满意度分</w:t>
      </w:r>
      <w:r w:rsidR="005560C8">
        <w:rPr>
          <w:sz w:val="21"/>
          <w:szCs w:val="21"/>
        </w:rPr>
        <w:t>值（</w:t>
      </w:r>
      <w:r w:rsidR="005560C8">
        <w:rPr>
          <w:rFonts w:cs="宋体" w:hint="eastAsia"/>
          <w:kern w:val="2"/>
          <w:sz w:val="21"/>
          <w:szCs w:val="21"/>
        </w:rPr>
        <w:t>5分</w:t>
      </w:r>
      <w:r w:rsidR="005560C8">
        <w:rPr>
          <w:sz w:val="21"/>
          <w:szCs w:val="21"/>
        </w:rPr>
        <w:t>制</w:t>
      </w:r>
      <w:r w:rsidR="005560C8">
        <w:rPr>
          <w:rFonts w:hint="eastAsia"/>
          <w:sz w:val="21"/>
          <w:szCs w:val="21"/>
        </w:rPr>
        <w:t>）。</w:t>
      </w:r>
      <w:bookmarkStart w:id="107" w:name="_Toc223343464"/>
      <w:bookmarkStart w:id="108" w:name="_Toc222300485"/>
      <w:bookmarkStart w:id="109" w:name="_Toc226517665"/>
      <w:bookmarkStart w:id="110" w:name="_Toc175367190"/>
      <w:bookmarkStart w:id="111" w:name="_Toc183452196"/>
    </w:p>
    <w:bookmarkEnd w:id="107"/>
    <w:bookmarkEnd w:id="108"/>
    <w:bookmarkEnd w:id="109"/>
    <w:bookmarkEnd w:id="110"/>
    <w:bookmarkEnd w:id="111"/>
    <w:p w:rsidR="00604F40" w:rsidRDefault="005560C8">
      <w:pPr>
        <w:pStyle w:val="a1"/>
        <w:spacing w:beforeLines="50" w:before="156" w:afterLines="50" w:after="156"/>
        <w:ind w:left="0"/>
        <w:rPr>
          <w:szCs w:val="21"/>
        </w:rPr>
      </w:pPr>
      <w:r>
        <w:rPr>
          <w:rFonts w:hint="eastAsia"/>
          <w:szCs w:val="21"/>
        </w:rPr>
        <w:t>判定规则</w:t>
      </w:r>
    </w:p>
    <w:p w:rsidR="00604F40" w:rsidRDefault="005560C8">
      <w:pPr>
        <w:pStyle w:val="a2"/>
        <w:ind w:left="0"/>
        <w:jc w:val="both"/>
        <w:rPr>
          <w:rFonts w:ascii="宋体" w:eastAsia="宋体" w:hAnsi="宋体"/>
          <w:szCs w:val="21"/>
        </w:rPr>
      </w:pPr>
      <w:r>
        <w:rPr>
          <w:rFonts w:ascii="宋体" w:eastAsia="宋体" w:hAnsi="宋体" w:hint="eastAsia"/>
          <w:szCs w:val="21"/>
        </w:rPr>
        <w:t>有效度</w:t>
      </w:r>
      <w:r>
        <w:rPr>
          <w:rFonts w:ascii="宋体" w:eastAsia="宋体" w:hAnsi="宋体"/>
          <w:i/>
          <w:szCs w:val="21"/>
        </w:rPr>
        <w:t>K</w:t>
      </w:r>
      <w:r>
        <w:rPr>
          <w:rFonts w:ascii="宋体" w:eastAsia="宋体" w:hAnsi="宋体" w:hint="eastAsia"/>
          <w:szCs w:val="21"/>
        </w:rPr>
        <w:t>不小于98%，用户满意度</w:t>
      </w:r>
      <w:r>
        <w:rPr>
          <w:rFonts w:ascii="宋体" w:eastAsia="宋体" w:hAnsi="宋体"/>
          <w:i/>
          <w:szCs w:val="21"/>
        </w:rPr>
        <w:t>S</w:t>
      </w:r>
      <w:r>
        <w:rPr>
          <w:rFonts w:ascii="宋体" w:eastAsia="宋体" w:hAnsi="宋体" w:hint="eastAsia"/>
          <w:szCs w:val="21"/>
        </w:rPr>
        <w:t>不小于80分，且生产查定和用户调查中均未发生本大纲所述的严重故障、致命故障时，可靠性评价结论为符合大纲要求；否则，可靠性评价结论为不符合大纲要求。</w:t>
      </w:r>
    </w:p>
    <w:p w:rsidR="00604F40" w:rsidRDefault="005560C8">
      <w:pPr>
        <w:pStyle w:val="a2"/>
        <w:ind w:left="0"/>
        <w:jc w:val="both"/>
        <w:rPr>
          <w:rFonts w:ascii="宋体" w:eastAsia="宋体" w:hAnsi="宋体"/>
          <w:szCs w:val="21"/>
        </w:rPr>
      </w:pPr>
      <w:r>
        <w:rPr>
          <w:rFonts w:ascii="宋体" w:eastAsia="宋体" w:hAnsi="宋体" w:hint="eastAsia"/>
          <w:szCs w:val="21"/>
        </w:rPr>
        <w:t>在</w:t>
      </w:r>
      <w:r>
        <w:rPr>
          <w:rFonts w:ascii="宋体" w:eastAsia="宋体" w:hAnsi="宋体" w:cs="宋体" w:hint="eastAsia"/>
          <w:szCs w:val="21"/>
        </w:rPr>
        <w:t>生产查定期间，如果发生本大纲6.4.2.1中所述的严重故障、致命故障时，试验终止，可靠性评价结论为不符合大纲要求。</w:t>
      </w:r>
    </w:p>
    <w:p w:rsidR="00604F40" w:rsidRDefault="005560C8">
      <w:pPr>
        <w:pStyle w:val="a0"/>
        <w:spacing w:beforeLines="50" w:before="156" w:afterLines="50" w:after="156"/>
        <w:rPr>
          <w:szCs w:val="21"/>
        </w:rPr>
      </w:pPr>
      <w:bookmarkStart w:id="112" w:name="_Toc80558832"/>
      <w:bookmarkStart w:id="113" w:name="_Toc21527"/>
      <w:bookmarkStart w:id="114" w:name="_Toc85807864"/>
      <w:bookmarkStart w:id="115" w:name="_Toc484784464"/>
      <w:bookmarkStart w:id="116" w:name="_Toc446602035"/>
      <w:bookmarkStart w:id="117" w:name="_Toc436606692"/>
      <w:bookmarkStart w:id="118" w:name="_Toc7681"/>
      <w:bookmarkEnd w:id="96"/>
      <w:bookmarkEnd w:id="97"/>
      <w:bookmarkEnd w:id="112"/>
      <w:r>
        <w:rPr>
          <w:rFonts w:hint="eastAsia"/>
          <w:szCs w:val="21"/>
        </w:rPr>
        <w:t>综合判定规则</w:t>
      </w:r>
      <w:bookmarkEnd w:id="113"/>
      <w:bookmarkEnd w:id="114"/>
      <w:bookmarkEnd w:id="115"/>
      <w:bookmarkEnd w:id="116"/>
    </w:p>
    <w:p w:rsidR="00604F40" w:rsidRDefault="005560C8">
      <w:pPr>
        <w:pStyle w:val="a1"/>
        <w:ind w:left="0"/>
        <w:rPr>
          <w:rFonts w:ascii="宋体" w:eastAsia="宋体" w:hAnsi="宋体" w:cs="宋体"/>
          <w:szCs w:val="21"/>
          <w:lang w:val="zh-CN"/>
        </w:rPr>
      </w:pPr>
      <w:bookmarkStart w:id="119" w:name="_Toc173331690"/>
      <w:r>
        <w:rPr>
          <w:rFonts w:ascii="宋体" w:eastAsia="宋体" w:hAnsi="宋体" w:cs="宋体" w:hint="eastAsia"/>
          <w:szCs w:val="21"/>
          <w:lang w:val="zh-CN"/>
        </w:rPr>
        <w:t>产品一致性检查、安全性评价、适用性评价、可靠性评价</w:t>
      </w:r>
      <w:bookmarkEnd w:id="119"/>
      <w:r>
        <w:rPr>
          <w:rFonts w:ascii="宋体" w:eastAsia="宋体" w:hAnsi="宋体" w:cs="宋体" w:hint="eastAsia"/>
          <w:szCs w:val="21"/>
          <w:lang w:val="zh-CN"/>
        </w:rPr>
        <w:t>为一级指标，其包含的各检查项目和要求为二级指标。指标分级与要求见表</w:t>
      </w:r>
      <w:r>
        <w:rPr>
          <w:rFonts w:ascii="宋体" w:eastAsia="宋体" w:hAnsi="宋体" w:cs="宋体" w:hint="eastAsia"/>
          <w:szCs w:val="21"/>
        </w:rPr>
        <w:t>6</w:t>
      </w:r>
      <w:r>
        <w:rPr>
          <w:rFonts w:ascii="宋体" w:eastAsia="宋体" w:hAnsi="宋体" w:cs="宋体" w:hint="eastAsia"/>
          <w:szCs w:val="21"/>
          <w:lang w:val="zh-CN"/>
        </w:rPr>
        <w:t>。</w:t>
      </w:r>
    </w:p>
    <w:p w:rsidR="00604F40" w:rsidRDefault="005560C8">
      <w:pPr>
        <w:pStyle w:val="ac"/>
        <w:numPr>
          <w:ilvl w:val="0"/>
          <w:numId w:val="0"/>
        </w:numPr>
        <w:spacing w:beforeLines="50" w:before="156" w:afterLines="50" w:after="156"/>
        <w:rPr>
          <w:sz w:val="18"/>
          <w:szCs w:val="18"/>
        </w:rPr>
      </w:pPr>
      <w:r>
        <w:rPr>
          <w:rFonts w:hint="eastAsia"/>
          <w:sz w:val="18"/>
          <w:szCs w:val="18"/>
        </w:rPr>
        <w:t>表6</w:t>
      </w:r>
      <w:r>
        <w:rPr>
          <w:sz w:val="18"/>
          <w:szCs w:val="18"/>
        </w:rPr>
        <w:t xml:space="preserve"> </w:t>
      </w:r>
      <w:r>
        <w:rPr>
          <w:rFonts w:hint="eastAsia"/>
          <w:sz w:val="18"/>
          <w:szCs w:val="18"/>
        </w:rPr>
        <w:t>综合判定表</w:t>
      </w:r>
    </w:p>
    <w:tbl>
      <w:tblPr>
        <w:tblW w:w="93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516"/>
        <w:gridCol w:w="978"/>
        <w:gridCol w:w="652"/>
        <w:gridCol w:w="998"/>
        <w:gridCol w:w="739"/>
        <w:gridCol w:w="1382"/>
        <w:gridCol w:w="1382"/>
        <w:gridCol w:w="1382"/>
      </w:tblGrid>
      <w:tr w:rsidR="00604F40">
        <w:trPr>
          <w:cantSplit/>
          <w:trHeight w:val="284"/>
          <w:tblHeader/>
        </w:trPr>
        <w:tc>
          <w:tcPr>
            <w:tcW w:w="1327" w:type="dxa"/>
            <w:vMerge w:val="restart"/>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一级指标</w:t>
            </w:r>
          </w:p>
        </w:tc>
        <w:tc>
          <w:tcPr>
            <w:tcW w:w="8029" w:type="dxa"/>
            <w:gridSpan w:val="8"/>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二级指标</w:t>
            </w:r>
          </w:p>
        </w:tc>
      </w:tr>
      <w:tr w:rsidR="00604F40">
        <w:trPr>
          <w:cantSplit/>
          <w:trHeight w:val="151"/>
          <w:tblHeader/>
        </w:trPr>
        <w:tc>
          <w:tcPr>
            <w:tcW w:w="1327" w:type="dxa"/>
            <w:vMerge/>
            <w:vAlign w:val="center"/>
          </w:tcPr>
          <w:p w:rsidR="00604F40" w:rsidRDefault="00604F40">
            <w:pPr>
              <w:jc w:val="center"/>
              <w:rPr>
                <w:rFonts w:ascii="宋体" w:eastAsia="宋体" w:hAnsi="宋体" w:cs="宋体"/>
                <w:sz w:val="18"/>
                <w:szCs w:val="18"/>
              </w:rPr>
            </w:pPr>
          </w:p>
        </w:tc>
        <w:tc>
          <w:tcPr>
            <w:tcW w:w="516" w:type="dxa"/>
            <w:vMerge w:val="restart"/>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序号</w:t>
            </w:r>
          </w:p>
        </w:tc>
        <w:tc>
          <w:tcPr>
            <w:tcW w:w="2628" w:type="dxa"/>
            <w:gridSpan w:val="3"/>
            <w:vMerge w:val="restart"/>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项目</w:t>
            </w:r>
          </w:p>
        </w:tc>
        <w:tc>
          <w:tcPr>
            <w:tcW w:w="739" w:type="dxa"/>
            <w:vMerge w:val="restart"/>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单位</w:t>
            </w:r>
          </w:p>
        </w:tc>
        <w:tc>
          <w:tcPr>
            <w:tcW w:w="4146" w:type="dxa"/>
            <w:gridSpan w:val="3"/>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要求</w:t>
            </w:r>
          </w:p>
        </w:tc>
      </w:tr>
      <w:tr w:rsidR="00604F40">
        <w:trPr>
          <w:cantSplit/>
          <w:trHeight w:val="151"/>
          <w:tblHeader/>
        </w:trPr>
        <w:tc>
          <w:tcPr>
            <w:tcW w:w="1327" w:type="dxa"/>
            <w:vMerge/>
            <w:vAlign w:val="center"/>
          </w:tcPr>
          <w:p w:rsidR="00604F40" w:rsidRDefault="00604F40">
            <w:pPr>
              <w:jc w:val="center"/>
              <w:rPr>
                <w:rFonts w:ascii="宋体" w:eastAsia="宋体" w:hAnsi="宋体"/>
                <w:sz w:val="18"/>
                <w:szCs w:val="18"/>
              </w:rPr>
            </w:pPr>
          </w:p>
        </w:tc>
        <w:tc>
          <w:tcPr>
            <w:tcW w:w="516" w:type="dxa"/>
            <w:vMerge/>
            <w:vAlign w:val="center"/>
          </w:tcPr>
          <w:p w:rsidR="00604F40" w:rsidRDefault="00604F40">
            <w:pPr>
              <w:jc w:val="center"/>
              <w:rPr>
                <w:rFonts w:ascii="宋体" w:eastAsia="宋体" w:hAnsi="宋体"/>
                <w:sz w:val="18"/>
                <w:szCs w:val="18"/>
              </w:rPr>
            </w:pPr>
          </w:p>
        </w:tc>
        <w:tc>
          <w:tcPr>
            <w:tcW w:w="2628" w:type="dxa"/>
            <w:gridSpan w:val="3"/>
            <w:vMerge/>
            <w:vAlign w:val="center"/>
          </w:tcPr>
          <w:p w:rsidR="00604F40" w:rsidRDefault="00604F40">
            <w:pPr>
              <w:jc w:val="center"/>
              <w:rPr>
                <w:rFonts w:ascii="宋体" w:eastAsia="宋体" w:hAnsi="宋体"/>
                <w:sz w:val="18"/>
                <w:szCs w:val="18"/>
              </w:rPr>
            </w:pPr>
          </w:p>
        </w:tc>
        <w:tc>
          <w:tcPr>
            <w:tcW w:w="739" w:type="dxa"/>
            <w:vMerge/>
            <w:vAlign w:val="center"/>
          </w:tcPr>
          <w:p w:rsidR="00604F40" w:rsidRDefault="00604F40">
            <w:pPr>
              <w:jc w:val="center"/>
              <w:rPr>
                <w:rFonts w:ascii="宋体" w:eastAsia="宋体" w:hAnsi="宋体"/>
                <w:sz w:val="18"/>
                <w:szCs w:val="18"/>
              </w:rPr>
            </w:pPr>
          </w:p>
        </w:tc>
        <w:tc>
          <w:tcPr>
            <w:tcW w:w="138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线</w:t>
            </w:r>
            <w:proofErr w:type="gramStart"/>
            <w:r>
              <w:rPr>
                <w:rFonts w:ascii="宋体" w:eastAsia="宋体" w:hAnsi="宋体" w:cs="宋体" w:hint="eastAsia"/>
                <w:sz w:val="18"/>
                <w:szCs w:val="18"/>
              </w:rPr>
              <w:t>椒</w:t>
            </w:r>
            <w:proofErr w:type="gramEnd"/>
          </w:p>
        </w:tc>
        <w:tc>
          <w:tcPr>
            <w:tcW w:w="138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板</w:t>
            </w:r>
            <w:proofErr w:type="gramStart"/>
            <w:r>
              <w:rPr>
                <w:rFonts w:ascii="宋体" w:eastAsia="宋体" w:hAnsi="宋体" w:cs="宋体" w:hint="eastAsia"/>
                <w:sz w:val="18"/>
                <w:szCs w:val="18"/>
              </w:rPr>
              <w:t>椒</w:t>
            </w:r>
            <w:proofErr w:type="gramEnd"/>
          </w:p>
        </w:tc>
        <w:tc>
          <w:tcPr>
            <w:tcW w:w="138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朝天</w:t>
            </w:r>
            <w:proofErr w:type="gramStart"/>
            <w:r>
              <w:rPr>
                <w:rFonts w:ascii="宋体" w:eastAsia="宋体" w:hAnsi="宋体" w:cs="宋体" w:hint="eastAsia"/>
                <w:sz w:val="18"/>
                <w:szCs w:val="18"/>
              </w:rPr>
              <w:t>椒</w:t>
            </w:r>
            <w:proofErr w:type="gramEnd"/>
          </w:p>
        </w:tc>
      </w:tr>
      <w:tr w:rsidR="00604F40">
        <w:trPr>
          <w:cantSplit/>
          <w:trHeight w:val="284"/>
        </w:trPr>
        <w:tc>
          <w:tcPr>
            <w:tcW w:w="1327"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一致性检查</w:t>
            </w:r>
          </w:p>
        </w:tc>
        <w:tc>
          <w:tcPr>
            <w:tcW w:w="516" w:type="dxa"/>
          </w:tcPr>
          <w:p w:rsidR="00604F40" w:rsidRDefault="005560C8">
            <w:pPr>
              <w:jc w:val="center"/>
              <w:rPr>
                <w:rFonts w:ascii="宋体" w:eastAsia="宋体" w:hAnsi="宋体" w:cs="宋体"/>
                <w:sz w:val="18"/>
                <w:szCs w:val="18"/>
              </w:rPr>
            </w:pPr>
            <w:r>
              <w:rPr>
                <w:rFonts w:ascii="宋体" w:eastAsia="宋体" w:hAnsi="宋体" w:cs="宋体" w:hint="eastAsia"/>
                <w:sz w:val="18"/>
                <w:szCs w:val="18"/>
              </w:rPr>
              <w:t>1</w:t>
            </w:r>
          </w:p>
        </w:tc>
        <w:tc>
          <w:tcPr>
            <w:tcW w:w="2628" w:type="dxa"/>
            <w:gridSpan w:val="3"/>
          </w:tcPr>
          <w:p w:rsidR="00604F40" w:rsidRDefault="005560C8">
            <w:pPr>
              <w:jc w:val="center"/>
              <w:rPr>
                <w:rFonts w:ascii="宋体" w:eastAsia="宋体" w:hAnsi="宋体" w:cs="宋体"/>
                <w:sz w:val="18"/>
                <w:szCs w:val="18"/>
              </w:rPr>
            </w:pPr>
            <w:r>
              <w:rPr>
                <w:rFonts w:ascii="宋体" w:eastAsia="宋体" w:hAnsi="宋体" w:cs="宋体" w:hint="eastAsia"/>
                <w:sz w:val="18"/>
                <w:szCs w:val="18"/>
              </w:rPr>
              <w:t>见表1</w:t>
            </w:r>
          </w:p>
        </w:tc>
        <w:tc>
          <w:tcPr>
            <w:tcW w:w="739" w:type="dxa"/>
            <w:vAlign w:val="center"/>
          </w:tcPr>
          <w:p w:rsidR="00604F40" w:rsidRDefault="005560C8">
            <w:pPr>
              <w:jc w:val="center"/>
              <w:rPr>
                <w:rFonts w:ascii="宋体" w:eastAsia="宋体" w:hAnsi="宋体" w:cs="宋体"/>
                <w:spacing w:val="20"/>
                <w:sz w:val="18"/>
                <w:szCs w:val="18"/>
              </w:rPr>
            </w:pPr>
            <w:r>
              <w:rPr>
                <w:rFonts w:ascii="宋体" w:eastAsia="宋体" w:hAnsi="宋体" w:cs="宋体"/>
                <w:spacing w:val="20"/>
                <w:sz w:val="18"/>
                <w:szCs w:val="18"/>
              </w:rPr>
              <w:t>/</w:t>
            </w:r>
          </w:p>
        </w:tc>
        <w:tc>
          <w:tcPr>
            <w:tcW w:w="4146" w:type="dxa"/>
            <w:gridSpan w:val="3"/>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符合</w:t>
            </w:r>
            <w:r>
              <w:rPr>
                <w:rFonts w:ascii="宋体" w:eastAsia="宋体" w:hAnsi="宋体" w:cs="宋体"/>
                <w:sz w:val="18"/>
                <w:szCs w:val="18"/>
              </w:rPr>
              <w:t>6.1.1</w:t>
            </w:r>
            <w:r>
              <w:rPr>
                <w:rFonts w:ascii="宋体" w:eastAsia="宋体" w:hAnsi="宋体" w:cs="宋体" w:hint="eastAsia"/>
                <w:sz w:val="18"/>
                <w:szCs w:val="18"/>
              </w:rPr>
              <w:t>的要求</w:t>
            </w:r>
          </w:p>
        </w:tc>
      </w:tr>
      <w:tr w:rsidR="00604F40">
        <w:trPr>
          <w:cantSplit/>
          <w:trHeight w:val="284"/>
        </w:trPr>
        <w:tc>
          <w:tcPr>
            <w:tcW w:w="1327" w:type="dxa"/>
            <w:vMerge w:val="restart"/>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安全性评价</w:t>
            </w:r>
          </w:p>
        </w:tc>
        <w:tc>
          <w:tcPr>
            <w:tcW w:w="516"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1</w:t>
            </w:r>
          </w:p>
        </w:tc>
        <w:tc>
          <w:tcPr>
            <w:tcW w:w="2628" w:type="dxa"/>
            <w:gridSpan w:val="3"/>
          </w:tcPr>
          <w:p w:rsidR="00604F40" w:rsidRDefault="005560C8">
            <w:pPr>
              <w:rPr>
                <w:rFonts w:ascii="宋体" w:eastAsia="宋体" w:hAnsi="宋体" w:cs="宋体"/>
                <w:sz w:val="18"/>
                <w:szCs w:val="18"/>
              </w:rPr>
            </w:pPr>
            <w:r>
              <w:rPr>
                <w:rFonts w:ascii="宋体" w:eastAsia="宋体" w:hAnsi="宋体" w:cs="宋体" w:hint="eastAsia"/>
                <w:sz w:val="18"/>
                <w:szCs w:val="18"/>
              </w:rPr>
              <w:t>安全防护</w:t>
            </w:r>
          </w:p>
        </w:tc>
        <w:tc>
          <w:tcPr>
            <w:tcW w:w="739" w:type="dxa"/>
          </w:tcPr>
          <w:p w:rsidR="00604F40" w:rsidRDefault="005560C8">
            <w:pPr>
              <w:jc w:val="center"/>
              <w:rPr>
                <w:rFonts w:ascii="宋体" w:eastAsia="宋体" w:hAnsi="宋体" w:cs="宋体"/>
                <w:spacing w:val="20"/>
                <w:sz w:val="18"/>
                <w:szCs w:val="18"/>
              </w:rPr>
            </w:pPr>
            <w:r>
              <w:rPr>
                <w:rFonts w:ascii="宋体" w:eastAsia="宋体" w:hAnsi="宋体" w:cs="宋体"/>
                <w:spacing w:val="20"/>
                <w:sz w:val="18"/>
                <w:szCs w:val="18"/>
              </w:rPr>
              <w:t>/</w:t>
            </w:r>
          </w:p>
        </w:tc>
        <w:tc>
          <w:tcPr>
            <w:tcW w:w="4146" w:type="dxa"/>
            <w:gridSpan w:val="3"/>
            <w:vMerge w:val="restart"/>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符合</w:t>
            </w:r>
            <w:r>
              <w:rPr>
                <w:rFonts w:ascii="宋体" w:eastAsia="宋体" w:hAnsi="宋体" w:cs="宋体"/>
                <w:sz w:val="18"/>
                <w:szCs w:val="18"/>
              </w:rPr>
              <w:t>6.2.</w:t>
            </w:r>
            <w:r>
              <w:rPr>
                <w:rFonts w:ascii="宋体" w:eastAsia="宋体" w:hAnsi="宋体" w:cs="宋体" w:hint="eastAsia"/>
                <w:sz w:val="18"/>
                <w:szCs w:val="18"/>
              </w:rPr>
              <w:t>1的要求</w:t>
            </w:r>
          </w:p>
        </w:tc>
      </w:tr>
      <w:tr w:rsidR="00604F40">
        <w:trPr>
          <w:cantSplit/>
          <w:trHeight w:val="284"/>
        </w:trPr>
        <w:tc>
          <w:tcPr>
            <w:tcW w:w="1327" w:type="dxa"/>
            <w:vMerge/>
            <w:vAlign w:val="center"/>
          </w:tcPr>
          <w:p w:rsidR="00604F40" w:rsidRDefault="00604F40">
            <w:pPr>
              <w:jc w:val="center"/>
              <w:rPr>
                <w:rFonts w:ascii="宋体" w:eastAsia="宋体" w:hAnsi="宋体" w:cs="宋体"/>
                <w:sz w:val="18"/>
                <w:szCs w:val="18"/>
              </w:rPr>
            </w:pPr>
          </w:p>
        </w:tc>
        <w:tc>
          <w:tcPr>
            <w:tcW w:w="516"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2</w:t>
            </w:r>
          </w:p>
        </w:tc>
        <w:tc>
          <w:tcPr>
            <w:tcW w:w="2628" w:type="dxa"/>
            <w:gridSpan w:val="3"/>
          </w:tcPr>
          <w:p w:rsidR="00604F40" w:rsidRDefault="005560C8">
            <w:pPr>
              <w:rPr>
                <w:rFonts w:ascii="宋体" w:eastAsia="宋体" w:hAnsi="宋体" w:cs="宋体"/>
                <w:sz w:val="18"/>
                <w:szCs w:val="18"/>
              </w:rPr>
            </w:pPr>
            <w:r>
              <w:rPr>
                <w:rFonts w:ascii="宋体" w:eastAsia="宋体" w:hAnsi="宋体" w:cs="宋体" w:hint="eastAsia"/>
                <w:sz w:val="18"/>
                <w:szCs w:val="18"/>
              </w:rPr>
              <w:t>安全信息</w:t>
            </w:r>
          </w:p>
        </w:tc>
        <w:tc>
          <w:tcPr>
            <w:tcW w:w="739" w:type="dxa"/>
          </w:tcPr>
          <w:p w:rsidR="00604F40" w:rsidRDefault="005560C8">
            <w:pPr>
              <w:jc w:val="center"/>
              <w:rPr>
                <w:rFonts w:ascii="宋体" w:eastAsia="宋体" w:hAnsi="宋体" w:cs="宋体"/>
                <w:spacing w:val="20"/>
                <w:sz w:val="18"/>
                <w:szCs w:val="18"/>
              </w:rPr>
            </w:pPr>
            <w:r>
              <w:rPr>
                <w:rFonts w:ascii="宋体" w:eastAsia="宋体" w:hAnsi="宋体" w:cs="宋体"/>
                <w:spacing w:val="20"/>
                <w:sz w:val="18"/>
                <w:szCs w:val="18"/>
              </w:rPr>
              <w:t>/</w:t>
            </w:r>
          </w:p>
        </w:tc>
        <w:tc>
          <w:tcPr>
            <w:tcW w:w="4146" w:type="dxa"/>
            <w:gridSpan w:val="3"/>
            <w:vMerge/>
            <w:vAlign w:val="center"/>
          </w:tcPr>
          <w:p w:rsidR="00604F40" w:rsidRDefault="00604F40">
            <w:pPr>
              <w:jc w:val="center"/>
              <w:rPr>
                <w:rFonts w:ascii="宋体" w:eastAsia="宋体" w:hAnsi="宋体" w:cs="宋体"/>
                <w:sz w:val="18"/>
                <w:szCs w:val="18"/>
              </w:rPr>
            </w:pPr>
          </w:p>
        </w:tc>
      </w:tr>
      <w:tr w:rsidR="00604F40">
        <w:trPr>
          <w:cantSplit/>
          <w:trHeight w:val="284"/>
        </w:trPr>
        <w:tc>
          <w:tcPr>
            <w:tcW w:w="1327" w:type="dxa"/>
            <w:vMerge/>
            <w:vAlign w:val="center"/>
          </w:tcPr>
          <w:p w:rsidR="00604F40" w:rsidRDefault="00604F40">
            <w:pPr>
              <w:jc w:val="center"/>
              <w:rPr>
                <w:rFonts w:ascii="宋体" w:eastAsia="宋体" w:hAnsi="宋体" w:cs="宋体"/>
                <w:sz w:val="18"/>
                <w:szCs w:val="18"/>
              </w:rPr>
            </w:pPr>
          </w:p>
        </w:tc>
        <w:tc>
          <w:tcPr>
            <w:tcW w:w="516"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3</w:t>
            </w:r>
          </w:p>
        </w:tc>
        <w:tc>
          <w:tcPr>
            <w:tcW w:w="2628" w:type="dxa"/>
            <w:gridSpan w:val="3"/>
          </w:tcPr>
          <w:p w:rsidR="00604F40" w:rsidRDefault="005560C8">
            <w:pPr>
              <w:rPr>
                <w:rFonts w:ascii="宋体" w:eastAsia="宋体" w:hAnsi="宋体" w:cs="宋体"/>
                <w:sz w:val="18"/>
                <w:szCs w:val="18"/>
              </w:rPr>
            </w:pPr>
            <w:r>
              <w:rPr>
                <w:rFonts w:ascii="宋体" w:eastAsia="宋体" w:hAnsi="宋体" w:cs="宋体" w:hint="eastAsia"/>
                <w:sz w:val="18"/>
                <w:szCs w:val="18"/>
              </w:rPr>
              <w:t>安全装备</w:t>
            </w:r>
          </w:p>
        </w:tc>
        <w:tc>
          <w:tcPr>
            <w:tcW w:w="739" w:type="dxa"/>
          </w:tcPr>
          <w:p w:rsidR="00604F40" w:rsidRDefault="005560C8">
            <w:pPr>
              <w:jc w:val="center"/>
              <w:rPr>
                <w:rFonts w:ascii="宋体" w:eastAsia="宋体" w:hAnsi="宋体" w:cs="宋体"/>
                <w:spacing w:val="20"/>
                <w:sz w:val="18"/>
                <w:szCs w:val="18"/>
              </w:rPr>
            </w:pPr>
            <w:r>
              <w:rPr>
                <w:rFonts w:ascii="宋体" w:eastAsia="宋体" w:hAnsi="宋体" w:cs="宋体"/>
                <w:spacing w:val="20"/>
                <w:sz w:val="18"/>
                <w:szCs w:val="18"/>
              </w:rPr>
              <w:t>/</w:t>
            </w:r>
          </w:p>
        </w:tc>
        <w:tc>
          <w:tcPr>
            <w:tcW w:w="4146" w:type="dxa"/>
            <w:gridSpan w:val="3"/>
            <w:vMerge/>
            <w:vAlign w:val="center"/>
          </w:tcPr>
          <w:p w:rsidR="00604F40" w:rsidRDefault="00604F40">
            <w:pPr>
              <w:jc w:val="center"/>
              <w:rPr>
                <w:rFonts w:ascii="宋体" w:eastAsia="宋体" w:hAnsi="宋体" w:cs="宋体"/>
                <w:sz w:val="18"/>
                <w:szCs w:val="18"/>
              </w:rPr>
            </w:pPr>
          </w:p>
        </w:tc>
      </w:tr>
      <w:tr w:rsidR="00604F40">
        <w:trPr>
          <w:cantSplit/>
          <w:trHeight w:val="284"/>
        </w:trPr>
        <w:tc>
          <w:tcPr>
            <w:tcW w:w="1327" w:type="dxa"/>
            <w:vMerge/>
            <w:vAlign w:val="center"/>
          </w:tcPr>
          <w:p w:rsidR="00604F40" w:rsidRDefault="00604F40">
            <w:pPr>
              <w:jc w:val="center"/>
              <w:rPr>
                <w:rFonts w:ascii="宋体" w:eastAsia="宋体" w:hAnsi="宋体" w:cs="宋体"/>
                <w:sz w:val="18"/>
                <w:szCs w:val="18"/>
              </w:rPr>
            </w:pPr>
          </w:p>
        </w:tc>
        <w:tc>
          <w:tcPr>
            <w:tcW w:w="516" w:type="dxa"/>
            <w:vMerge w:val="restart"/>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4</w:t>
            </w:r>
          </w:p>
        </w:tc>
        <w:tc>
          <w:tcPr>
            <w:tcW w:w="978" w:type="dxa"/>
            <w:vMerge w:val="restart"/>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安全性能</w:t>
            </w:r>
          </w:p>
        </w:tc>
        <w:tc>
          <w:tcPr>
            <w:tcW w:w="652" w:type="dxa"/>
            <w:vMerge w:val="restart"/>
            <w:vAlign w:val="center"/>
          </w:tcPr>
          <w:p w:rsidR="00604F40" w:rsidRDefault="005560C8">
            <w:pPr>
              <w:pStyle w:val="a2"/>
              <w:numPr>
                <w:ilvl w:val="0"/>
                <w:numId w:val="0"/>
              </w:numPr>
              <w:jc w:val="both"/>
              <w:rPr>
                <w:rFonts w:ascii="宋体" w:eastAsia="宋体" w:hAnsi="宋体" w:cs="宋体"/>
                <w:kern w:val="2"/>
                <w:sz w:val="18"/>
                <w:szCs w:val="18"/>
              </w:rPr>
            </w:pPr>
            <w:r>
              <w:rPr>
                <w:rFonts w:ascii="宋体" w:eastAsia="宋体" w:hAnsi="宋体" w:cs="宋体" w:hint="eastAsia"/>
                <w:kern w:val="2"/>
                <w:sz w:val="18"/>
                <w:szCs w:val="18"/>
              </w:rPr>
              <w:t>制动</w:t>
            </w:r>
          </w:p>
        </w:tc>
        <w:tc>
          <w:tcPr>
            <w:tcW w:w="998" w:type="dxa"/>
            <w:vAlign w:val="center"/>
          </w:tcPr>
          <w:p w:rsidR="00604F40" w:rsidRDefault="005560C8">
            <w:pPr>
              <w:rPr>
                <w:rFonts w:ascii="宋体" w:eastAsia="宋体" w:hAnsi="宋体" w:cs="宋体"/>
                <w:sz w:val="18"/>
                <w:szCs w:val="18"/>
              </w:rPr>
            </w:pPr>
            <w:r>
              <w:rPr>
                <w:rFonts w:ascii="宋体" w:eastAsia="宋体" w:hAnsi="宋体" w:cs="宋体"/>
                <w:sz w:val="18"/>
                <w:szCs w:val="18"/>
              </w:rPr>
              <w:t>行车制动</w:t>
            </w:r>
          </w:p>
        </w:tc>
        <w:tc>
          <w:tcPr>
            <w:tcW w:w="739" w:type="dxa"/>
          </w:tcPr>
          <w:p w:rsidR="00604F40" w:rsidRDefault="005560C8">
            <w:pPr>
              <w:jc w:val="center"/>
              <w:rPr>
                <w:rFonts w:ascii="宋体" w:eastAsia="宋体" w:hAnsi="宋体" w:cs="宋体"/>
                <w:sz w:val="18"/>
                <w:szCs w:val="18"/>
              </w:rPr>
            </w:pPr>
            <w:r>
              <w:rPr>
                <w:rFonts w:ascii="宋体" w:eastAsia="宋体" w:hAnsi="宋体" w:cs="宋体"/>
                <w:sz w:val="18"/>
                <w:szCs w:val="18"/>
              </w:rPr>
              <w:t>m</w:t>
            </w:r>
          </w:p>
        </w:tc>
        <w:tc>
          <w:tcPr>
            <w:tcW w:w="4146" w:type="dxa"/>
            <w:gridSpan w:val="3"/>
            <w:vMerge w:val="restart"/>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符合</w:t>
            </w:r>
            <w:r>
              <w:rPr>
                <w:rFonts w:ascii="宋体" w:eastAsia="宋体" w:hAnsi="宋体" w:cs="宋体"/>
                <w:sz w:val="18"/>
                <w:szCs w:val="18"/>
              </w:rPr>
              <w:t>6.2.</w:t>
            </w:r>
            <w:r>
              <w:rPr>
                <w:rFonts w:ascii="宋体" w:eastAsia="宋体" w:hAnsi="宋体" w:cs="宋体" w:hint="eastAsia"/>
                <w:sz w:val="18"/>
                <w:szCs w:val="18"/>
              </w:rPr>
              <w:t>2.</w:t>
            </w:r>
            <w:r>
              <w:rPr>
                <w:rFonts w:ascii="宋体" w:eastAsia="宋体" w:hAnsi="宋体" w:cs="宋体"/>
                <w:sz w:val="18"/>
                <w:szCs w:val="18"/>
              </w:rPr>
              <w:t>1</w:t>
            </w:r>
            <w:r>
              <w:rPr>
                <w:rFonts w:ascii="宋体" w:eastAsia="宋体" w:hAnsi="宋体" w:cs="宋体" w:hint="eastAsia"/>
                <w:sz w:val="18"/>
                <w:szCs w:val="18"/>
              </w:rPr>
              <w:t>的要求</w:t>
            </w:r>
          </w:p>
        </w:tc>
      </w:tr>
      <w:tr w:rsidR="00604F40">
        <w:trPr>
          <w:cantSplit/>
          <w:trHeight w:val="284"/>
        </w:trPr>
        <w:tc>
          <w:tcPr>
            <w:tcW w:w="1327" w:type="dxa"/>
            <w:vMerge/>
            <w:vAlign w:val="center"/>
          </w:tcPr>
          <w:p w:rsidR="00604F40" w:rsidRDefault="00604F40">
            <w:pPr>
              <w:jc w:val="center"/>
              <w:rPr>
                <w:rFonts w:ascii="宋体" w:eastAsia="宋体" w:hAnsi="宋体" w:cs="宋体"/>
                <w:sz w:val="18"/>
                <w:szCs w:val="18"/>
              </w:rPr>
            </w:pPr>
          </w:p>
        </w:tc>
        <w:tc>
          <w:tcPr>
            <w:tcW w:w="516" w:type="dxa"/>
            <w:vMerge/>
          </w:tcPr>
          <w:p w:rsidR="00604F40" w:rsidRDefault="00604F40">
            <w:pPr>
              <w:jc w:val="center"/>
              <w:rPr>
                <w:rFonts w:ascii="宋体" w:eastAsia="宋体" w:hAnsi="宋体" w:cs="宋体"/>
                <w:sz w:val="18"/>
                <w:szCs w:val="18"/>
              </w:rPr>
            </w:pPr>
          </w:p>
        </w:tc>
        <w:tc>
          <w:tcPr>
            <w:tcW w:w="978" w:type="dxa"/>
            <w:vMerge/>
          </w:tcPr>
          <w:p w:rsidR="00604F40" w:rsidRDefault="00604F40">
            <w:pPr>
              <w:pStyle w:val="a2"/>
              <w:numPr>
                <w:ilvl w:val="0"/>
                <w:numId w:val="0"/>
              </w:numPr>
              <w:jc w:val="both"/>
              <w:rPr>
                <w:rFonts w:ascii="宋体" w:eastAsia="宋体" w:hAnsi="宋体" w:cs="宋体"/>
                <w:kern w:val="2"/>
                <w:sz w:val="18"/>
                <w:szCs w:val="18"/>
              </w:rPr>
            </w:pPr>
          </w:p>
        </w:tc>
        <w:tc>
          <w:tcPr>
            <w:tcW w:w="652" w:type="dxa"/>
            <w:vMerge/>
          </w:tcPr>
          <w:p w:rsidR="00604F40" w:rsidRDefault="00604F40">
            <w:pPr>
              <w:pStyle w:val="a2"/>
              <w:numPr>
                <w:ilvl w:val="0"/>
                <w:numId w:val="0"/>
              </w:numPr>
              <w:jc w:val="both"/>
              <w:rPr>
                <w:rFonts w:ascii="宋体" w:eastAsia="宋体" w:hAnsi="宋体" w:cs="宋体"/>
                <w:kern w:val="2"/>
                <w:sz w:val="18"/>
                <w:szCs w:val="18"/>
              </w:rPr>
            </w:pPr>
          </w:p>
        </w:tc>
        <w:tc>
          <w:tcPr>
            <w:tcW w:w="998" w:type="dxa"/>
          </w:tcPr>
          <w:p w:rsidR="00604F40" w:rsidRDefault="005560C8">
            <w:pPr>
              <w:pStyle w:val="a2"/>
              <w:numPr>
                <w:ilvl w:val="0"/>
                <w:numId w:val="0"/>
              </w:numPr>
              <w:jc w:val="both"/>
              <w:rPr>
                <w:rFonts w:ascii="宋体" w:eastAsia="宋体" w:hAnsi="宋体" w:cs="宋体"/>
                <w:kern w:val="2"/>
                <w:sz w:val="18"/>
                <w:szCs w:val="18"/>
              </w:rPr>
            </w:pPr>
            <w:r>
              <w:rPr>
                <w:rFonts w:ascii="宋体" w:eastAsia="宋体" w:hAnsi="宋体" w:cs="宋体" w:hint="eastAsia"/>
                <w:sz w:val="18"/>
                <w:szCs w:val="18"/>
              </w:rPr>
              <w:t>驻</w:t>
            </w:r>
            <w:r>
              <w:rPr>
                <w:rFonts w:ascii="宋体" w:eastAsia="宋体" w:hAnsi="宋体" w:cs="宋体"/>
                <w:sz w:val="18"/>
                <w:szCs w:val="18"/>
              </w:rPr>
              <w:t>车制动</w:t>
            </w:r>
          </w:p>
        </w:tc>
        <w:tc>
          <w:tcPr>
            <w:tcW w:w="739" w:type="dxa"/>
          </w:tcPr>
          <w:p w:rsidR="00604F40" w:rsidRDefault="005560C8">
            <w:pPr>
              <w:jc w:val="center"/>
              <w:rPr>
                <w:rFonts w:ascii="宋体" w:eastAsia="宋体" w:hAnsi="宋体" w:cs="宋体"/>
                <w:sz w:val="18"/>
                <w:szCs w:val="18"/>
              </w:rPr>
            </w:pPr>
            <w:r>
              <w:rPr>
                <w:rFonts w:ascii="宋体" w:eastAsia="宋体" w:hAnsi="宋体" w:cs="宋体"/>
                <w:spacing w:val="20"/>
                <w:sz w:val="18"/>
                <w:szCs w:val="18"/>
              </w:rPr>
              <w:t>/</w:t>
            </w:r>
          </w:p>
        </w:tc>
        <w:tc>
          <w:tcPr>
            <w:tcW w:w="4146" w:type="dxa"/>
            <w:gridSpan w:val="3"/>
            <w:vMerge/>
            <w:vAlign w:val="center"/>
          </w:tcPr>
          <w:p w:rsidR="00604F40" w:rsidRDefault="00604F40">
            <w:pPr>
              <w:jc w:val="center"/>
              <w:rPr>
                <w:rFonts w:ascii="宋体" w:eastAsia="宋体" w:hAnsi="宋体" w:cs="宋体"/>
                <w:sz w:val="18"/>
                <w:szCs w:val="18"/>
              </w:rPr>
            </w:pPr>
          </w:p>
        </w:tc>
      </w:tr>
      <w:tr w:rsidR="00604F40">
        <w:trPr>
          <w:cantSplit/>
          <w:trHeight w:val="284"/>
        </w:trPr>
        <w:tc>
          <w:tcPr>
            <w:tcW w:w="1327" w:type="dxa"/>
            <w:vMerge/>
            <w:vAlign w:val="center"/>
          </w:tcPr>
          <w:p w:rsidR="00604F40" w:rsidRDefault="00604F40">
            <w:pPr>
              <w:jc w:val="center"/>
              <w:rPr>
                <w:rFonts w:ascii="宋体" w:eastAsia="宋体" w:hAnsi="宋体" w:cs="宋体"/>
                <w:sz w:val="18"/>
                <w:szCs w:val="18"/>
              </w:rPr>
            </w:pPr>
          </w:p>
        </w:tc>
        <w:tc>
          <w:tcPr>
            <w:tcW w:w="516" w:type="dxa"/>
            <w:vMerge/>
          </w:tcPr>
          <w:p w:rsidR="00604F40" w:rsidRDefault="00604F40">
            <w:pPr>
              <w:jc w:val="center"/>
              <w:rPr>
                <w:rFonts w:ascii="宋体" w:eastAsia="宋体" w:hAnsi="宋体" w:cs="宋体"/>
                <w:sz w:val="18"/>
                <w:szCs w:val="18"/>
              </w:rPr>
            </w:pPr>
          </w:p>
        </w:tc>
        <w:tc>
          <w:tcPr>
            <w:tcW w:w="978" w:type="dxa"/>
            <w:vMerge/>
          </w:tcPr>
          <w:p w:rsidR="00604F40" w:rsidRDefault="00604F40">
            <w:pPr>
              <w:rPr>
                <w:rFonts w:ascii="宋体" w:eastAsia="宋体" w:hAnsi="宋体" w:cs="宋体"/>
                <w:sz w:val="18"/>
                <w:szCs w:val="18"/>
              </w:rPr>
            </w:pPr>
          </w:p>
        </w:tc>
        <w:tc>
          <w:tcPr>
            <w:tcW w:w="1650" w:type="dxa"/>
            <w:gridSpan w:val="2"/>
          </w:tcPr>
          <w:p w:rsidR="00604F40" w:rsidRDefault="005560C8">
            <w:pPr>
              <w:rPr>
                <w:rFonts w:ascii="宋体" w:eastAsia="宋体" w:hAnsi="宋体" w:cs="宋体"/>
                <w:sz w:val="18"/>
                <w:szCs w:val="18"/>
              </w:rPr>
            </w:pPr>
            <w:proofErr w:type="gramStart"/>
            <w:r>
              <w:rPr>
                <w:rFonts w:ascii="宋体" w:eastAsia="宋体" w:hAnsi="宋体" w:cs="宋体"/>
                <w:sz w:val="18"/>
                <w:szCs w:val="18"/>
              </w:rPr>
              <w:t>耳位噪声</w:t>
            </w:r>
            <w:proofErr w:type="gramEnd"/>
          </w:p>
        </w:tc>
        <w:tc>
          <w:tcPr>
            <w:tcW w:w="739" w:type="dxa"/>
          </w:tcPr>
          <w:p w:rsidR="00604F40" w:rsidRDefault="005560C8">
            <w:pPr>
              <w:jc w:val="center"/>
              <w:rPr>
                <w:rFonts w:ascii="宋体" w:eastAsia="宋体" w:hAnsi="宋体" w:cs="宋体"/>
                <w:sz w:val="18"/>
                <w:szCs w:val="18"/>
              </w:rPr>
            </w:pPr>
            <w:r>
              <w:rPr>
                <w:rFonts w:ascii="宋体" w:eastAsia="宋体" w:hAnsi="宋体" w:cs="宋体"/>
                <w:sz w:val="18"/>
                <w:szCs w:val="18"/>
              </w:rPr>
              <w:t>dB(A)</w:t>
            </w:r>
          </w:p>
        </w:tc>
        <w:tc>
          <w:tcPr>
            <w:tcW w:w="4146" w:type="dxa"/>
            <w:gridSpan w:val="3"/>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符合</w:t>
            </w:r>
            <w:r>
              <w:rPr>
                <w:rFonts w:ascii="宋体" w:eastAsia="宋体" w:hAnsi="宋体" w:cs="宋体"/>
                <w:sz w:val="18"/>
                <w:szCs w:val="18"/>
              </w:rPr>
              <w:t>6.2.</w:t>
            </w:r>
            <w:r>
              <w:rPr>
                <w:rFonts w:ascii="宋体" w:eastAsia="宋体" w:hAnsi="宋体" w:cs="宋体" w:hint="eastAsia"/>
                <w:sz w:val="18"/>
                <w:szCs w:val="18"/>
              </w:rPr>
              <w:t>2.2的要求</w:t>
            </w:r>
          </w:p>
        </w:tc>
      </w:tr>
      <w:tr w:rsidR="00604F40">
        <w:trPr>
          <w:cantSplit/>
          <w:trHeight w:val="284"/>
        </w:trPr>
        <w:tc>
          <w:tcPr>
            <w:tcW w:w="1327" w:type="dxa"/>
            <w:vMerge w:val="restart"/>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适用性评价</w:t>
            </w:r>
          </w:p>
        </w:tc>
        <w:tc>
          <w:tcPr>
            <w:tcW w:w="516" w:type="dxa"/>
            <w:vAlign w:val="center"/>
          </w:tcPr>
          <w:p w:rsidR="00604F40" w:rsidRDefault="005560C8">
            <w:pPr>
              <w:jc w:val="center"/>
              <w:rPr>
                <w:rFonts w:ascii="宋体" w:eastAsia="宋体" w:hAnsi="宋体" w:cs="宋体"/>
                <w:sz w:val="18"/>
                <w:szCs w:val="18"/>
              </w:rPr>
            </w:pPr>
            <w:r>
              <w:rPr>
                <w:rFonts w:ascii="宋体" w:eastAsia="宋体" w:hAnsi="宋体" w:cs="宋体"/>
                <w:sz w:val="18"/>
                <w:szCs w:val="18"/>
              </w:rPr>
              <w:t>1</w:t>
            </w:r>
          </w:p>
        </w:tc>
        <w:tc>
          <w:tcPr>
            <w:tcW w:w="2628" w:type="dxa"/>
            <w:gridSpan w:val="3"/>
            <w:vAlign w:val="center"/>
          </w:tcPr>
          <w:p w:rsidR="00604F40" w:rsidRDefault="005560C8">
            <w:pPr>
              <w:pStyle w:val="a9"/>
              <w:numPr>
                <w:ilvl w:val="0"/>
                <w:numId w:val="0"/>
              </w:numPr>
              <w:spacing w:before="100" w:beforeAutospacing="1" w:after="100" w:afterAutospacing="1"/>
              <w:jc w:val="left"/>
              <w:textAlignment w:val="center"/>
              <w:rPr>
                <w:rFonts w:ascii="宋体" w:eastAsia="宋体" w:hAnsi="宋体"/>
                <w:sz w:val="18"/>
                <w:szCs w:val="18"/>
              </w:rPr>
            </w:pPr>
            <w:proofErr w:type="gramStart"/>
            <w:r>
              <w:rPr>
                <w:rFonts w:ascii="宋体" w:eastAsia="宋体" w:hAnsi="宋体" w:hint="eastAsia"/>
                <w:sz w:val="18"/>
                <w:szCs w:val="18"/>
              </w:rPr>
              <w:t>纯工作</w:t>
            </w:r>
            <w:proofErr w:type="gramEnd"/>
            <w:r>
              <w:rPr>
                <w:rFonts w:ascii="宋体" w:eastAsia="宋体" w:hAnsi="宋体" w:hint="eastAsia"/>
                <w:sz w:val="18"/>
                <w:szCs w:val="18"/>
              </w:rPr>
              <w:t>小时生产率</w:t>
            </w:r>
          </w:p>
        </w:tc>
        <w:tc>
          <w:tcPr>
            <w:tcW w:w="739" w:type="dxa"/>
          </w:tcPr>
          <w:p w:rsidR="00604F40" w:rsidRDefault="005560C8">
            <w:pPr>
              <w:jc w:val="center"/>
              <w:rPr>
                <w:rFonts w:ascii="宋体" w:eastAsia="宋体" w:hAnsi="宋体" w:cs="宋体"/>
                <w:sz w:val="18"/>
                <w:szCs w:val="18"/>
              </w:rPr>
            </w:pPr>
            <w:r>
              <w:rPr>
                <w:rFonts w:ascii="宋体" w:eastAsia="宋体" w:hAnsi="宋体" w:cs="宋体" w:hint="eastAsia"/>
                <w:sz w:val="18"/>
                <w:szCs w:val="18"/>
              </w:rPr>
              <w:t>hm</w:t>
            </w:r>
            <w:r>
              <w:rPr>
                <w:rFonts w:ascii="宋体" w:eastAsia="宋体" w:hAnsi="宋体" w:cs="宋体" w:hint="eastAsia"/>
                <w:sz w:val="18"/>
                <w:szCs w:val="18"/>
                <w:vertAlign w:val="superscript"/>
              </w:rPr>
              <w:t>2</w:t>
            </w:r>
            <w:r>
              <w:rPr>
                <w:rFonts w:ascii="宋体" w:eastAsia="宋体" w:hAnsi="宋体" w:cs="宋体" w:hint="eastAsia"/>
                <w:sz w:val="18"/>
                <w:szCs w:val="18"/>
              </w:rPr>
              <w:t>/h</w:t>
            </w:r>
          </w:p>
        </w:tc>
        <w:tc>
          <w:tcPr>
            <w:tcW w:w="4146" w:type="dxa"/>
            <w:gridSpan w:val="3"/>
            <w:vAlign w:val="center"/>
          </w:tcPr>
          <w:p w:rsidR="00604F40" w:rsidRDefault="005560C8">
            <w:pPr>
              <w:pStyle w:val="afff0"/>
              <w:tabs>
                <w:tab w:val="center" w:pos="4201"/>
                <w:tab w:val="right" w:leader="dot" w:pos="9298"/>
              </w:tabs>
              <w:spacing w:line="240" w:lineRule="exact"/>
              <w:jc w:val="center"/>
              <w:rPr>
                <w:rFonts w:hAnsi="宋体"/>
                <w:szCs w:val="18"/>
              </w:rPr>
            </w:pPr>
            <w:r>
              <w:rPr>
                <w:rFonts w:hAnsi="宋体" w:hint="eastAsia"/>
                <w:szCs w:val="18"/>
              </w:rPr>
              <w:t>按使用说明书的规定</w:t>
            </w:r>
          </w:p>
        </w:tc>
      </w:tr>
      <w:tr w:rsidR="00604F40">
        <w:trPr>
          <w:cantSplit/>
          <w:trHeight w:val="284"/>
        </w:trPr>
        <w:tc>
          <w:tcPr>
            <w:tcW w:w="1327" w:type="dxa"/>
            <w:vMerge/>
            <w:vAlign w:val="center"/>
          </w:tcPr>
          <w:p w:rsidR="00604F40" w:rsidRDefault="00604F40">
            <w:pPr>
              <w:jc w:val="center"/>
              <w:rPr>
                <w:rFonts w:ascii="宋体" w:eastAsia="宋体" w:hAnsi="宋体" w:cs="宋体"/>
                <w:sz w:val="18"/>
                <w:szCs w:val="18"/>
              </w:rPr>
            </w:pPr>
          </w:p>
        </w:tc>
        <w:tc>
          <w:tcPr>
            <w:tcW w:w="516" w:type="dxa"/>
          </w:tcPr>
          <w:p w:rsidR="00604F40" w:rsidRDefault="005560C8">
            <w:pPr>
              <w:jc w:val="center"/>
              <w:rPr>
                <w:rFonts w:ascii="宋体" w:eastAsia="宋体" w:hAnsi="宋体" w:cs="宋体"/>
                <w:sz w:val="18"/>
                <w:szCs w:val="18"/>
              </w:rPr>
            </w:pPr>
            <w:r>
              <w:rPr>
                <w:rFonts w:ascii="宋体" w:eastAsia="宋体" w:hAnsi="宋体" w:cs="宋体"/>
                <w:sz w:val="18"/>
                <w:szCs w:val="18"/>
              </w:rPr>
              <w:t>2</w:t>
            </w:r>
          </w:p>
        </w:tc>
        <w:tc>
          <w:tcPr>
            <w:tcW w:w="2628" w:type="dxa"/>
            <w:gridSpan w:val="3"/>
            <w:vAlign w:val="center"/>
          </w:tcPr>
          <w:p w:rsidR="00604F40" w:rsidRDefault="005560C8">
            <w:pPr>
              <w:pStyle w:val="a9"/>
              <w:numPr>
                <w:ilvl w:val="0"/>
                <w:numId w:val="0"/>
              </w:numPr>
              <w:spacing w:before="100" w:beforeAutospacing="1" w:after="100" w:afterAutospacing="1"/>
              <w:jc w:val="left"/>
              <w:textAlignment w:val="center"/>
              <w:rPr>
                <w:rFonts w:ascii="宋体" w:eastAsia="宋体" w:hAnsi="宋体"/>
                <w:sz w:val="18"/>
                <w:szCs w:val="18"/>
              </w:rPr>
            </w:pPr>
            <w:r>
              <w:rPr>
                <w:rFonts w:ascii="宋体" w:eastAsia="宋体" w:hAnsi="宋体" w:hint="eastAsia"/>
                <w:sz w:val="18"/>
                <w:szCs w:val="18"/>
              </w:rPr>
              <w:t>损失率</w:t>
            </w:r>
          </w:p>
        </w:tc>
        <w:tc>
          <w:tcPr>
            <w:tcW w:w="739" w:type="dxa"/>
          </w:tcPr>
          <w:p w:rsidR="00604F40" w:rsidRDefault="005560C8">
            <w:pPr>
              <w:jc w:val="center"/>
              <w:rPr>
                <w:rFonts w:ascii="宋体" w:eastAsia="宋体" w:hAnsi="宋体" w:cs="宋体"/>
                <w:spacing w:val="20"/>
                <w:sz w:val="18"/>
                <w:szCs w:val="18"/>
              </w:rPr>
            </w:pPr>
            <w:r>
              <w:rPr>
                <w:rFonts w:ascii="宋体" w:eastAsia="宋体" w:hAnsi="宋体" w:cs="宋体"/>
                <w:spacing w:val="20"/>
                <w:sz w:val="18"/>
                <w:szCs w:val="18"/>
              </w:rPr>
              <w:t>/</w:t>
            </w:r>
          </w:p>
        </w:tc>
        <w:tc>
          <w:tcPr>
            <w:tcW w:w="1382" w:type="dxa"/>
            <w:vAlign w:val="center"/>
          </w:tcPr>
          <w:p w:rsidR="00604F40" w:rsidRDefault="005560C8">
            <w:pPr>
              <w:pStyle w:val="afff0"/>
              <w:tabs>
                <w:tab w:val="center" w:pos="4201"/>
                <w:tab w:val="right" w:leader="dot" w:pos="9298"/>
              </w:tabs>
              <w:spacing w:line="240" w:lineRule="exact"/>
              <w:jc w:val="center"/>
              <w:rPr>
                <w:rFonts w:hAnsi="宋体"/>
                <w:szCs w:val="18"/>
              </w:rPr>
            </w:pPr>
            <w:r>
              <w:rPr>
                <w:rFonts w:hAnsi="宋体" w:hint="eastAsia"/>
                <w:szCs w:val="18"/>
              </w:rPr>
              <w:t>≤3.0%</w:t>
            </w:r>
          </w:p>
        </w:tc>
        <w:tc>
          <w:tcPr>
            <w:tcW w:w="1382" w:type="dxa"/>
            <w:vAlign w:val="center"/>
          </w:tcPr>
          <w:p w:rsidR="00604F40" w:rsidRDefault="005560C8">
            <w:pPr>
              <w:pStyle w:val="afff0"/>
              <w:tabs>
                <w:tab w:val="center" w:pos="4201"/>
                <w:tab w:val="right" w:leader="dot" w:pos="9298"/>
              </w:tabs>
              <w:spacing w:line="240" w:lineRule="exact"/>
              <w:jc w:val="center"/>
              <w:rPr>
                <w:rFonts w:hAnsi="宋体"/>
                <w:szCs w:val="18"/>
              </w:rPr>
            </w:pPr>
            <w:r>
              <w:rPr>
                <w:rFonts w:hAnsi="宋体" w:hint="eastAsia"/>
                <w:szCs w:val="18"/>
              </w:rPr>
              <w:t>≤5.0%</w:t>
            </w:r>
          </w:p>
        </w:tc>
        <w:tc>
          <w:tcPr>
            <w:tcW w:w="1382" w:type="dxa"/>
            <w:vAlign w:val="center"/>
          </w:tcPr>
          <w:p w:rsidR="00604F40" w:rsidRDefault="005560C8">
            <w:pPr>
              <w:pStyle w:val="afff0"/>
              <w:tabs>
                <w:tab w:val="center" w:pos="4201"/>
                <w:tab w:val="right" w:leader="dot" w:pos="9298"/>
              </w:tabs>
              <w:spacing w:line="240" w:lineRule="exact"/>
              <w:jc w:val="center"/>
              <w:rPr>
                <w:rFonts w:hAnsi="宋体"/>
                <w:szCs w:val="18"/>
              </w:rPr>
            </w:pPr>
            <w:r>
              <w:rPr>
                <w:rFonts w:hAnsi="宋体" w:hint="eastAsia"/>
                <w:szCs w:val="18"/>
              </w:rPr>
              <w:t>≤5.0%</w:t>
            </w:r>
          </w:p>
        </w:tc>
      </w:tr>
    </w:tbl>
    <w:p w:rsidR="00604F40" w:rsidRDefault="005560C8">
      <w:pPr>
        <w:pStyle w:val="ac"/>
        <w:numPr>
          <w:ilvl w:val="0"/>
          <w:numId w:val="0"/>
        </w:numPr>
        <w:spacing w:beforeLines="50" w:before="156" w:afterLines="50" w:after="156"/>
        <w:rPr>
          <w:sz w:val="18"/>
          <w:szCs w:val="18"/>
        </w:rPr>
      </w:pPr>
      <w:r>
        <w:rPr>
          <w:rFonts w:hint="eastAsia"/>
          <w:sz w:val="18"/>
          <w:szCs w:val="18"/>
        </w:rPr>
        <w:t>表6</w:t>
      </w:r>
      <w:r>
        <w:rPr>
          <w:sz w:val="18"/>
          <w:szCs w:val="18"/>
        </w:rPr>
        <w:t xml:space="preserve"> </w:t>
      </w:r>
      <w:r>
        <w:rPr>
          <w:rFonts w:hint="eastAsia"/>
          <w:sz w:val="18"/>
          <w:szCs w:val="18"/>
        </w:rPr>
        <w:t>综合判定表（续）</w:t>
      </w:r>
    </w:p>
    <w:tbl>
      <w:tblPr>
        <w:tblW w:w="93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516"/>
        <w:gridCol w:w="2628"/>
        <w:gridCol w:w="739"/>
        <w:gridCol w:w="1382"/>
        <w:gridCol w:w="1382"/>
        <w:gridCol w:w="1382"/>
      </w:tblGrid>
      <w:tr w:rsidR="00604F40">
        <w:trPr>
          <w:cantSplit/>
          <w:trHeight w:val="284"/>
        </w:trPr>
        <w:tc>
          <w:tcPr>
            <w:tcW w:w="1327" w:type="dxa"/>
            <w:vMerge w:val="restart"/>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一级指标</w:t>
            </w:r>
          </w:p>
        </w:tc>
        <w:tc>
          <w:tcPr>
            <w:tcW w:w="8029" w:type="dxa"/>
            <w:gridSpan w:val="6"/>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二级指标</w:t>
            </w:r>
          </w:p>
        </w:tc>
      </w:tr>
      <w:tr w:rsidR="00604F40">
        <w:trPr>
          <w:cantSplit/>
          <w:trHeight w:val="302"/>
        </w:trPr>
        <w:tc>
          <w:tcPr>
            <w:tcW w:w="1327" w:type="dxa"/>
            <w:vMerge/>
            <w:vAlign w:val="center"/>
          </w:tcPr>
          <w:p w:rsidR="00604F40" w:rsidRDefault="00604F40">
            <w:pPr>
              <w:jc w:val="center"/>
              <w:rPr>
                <w:rFonts w:ascii="宋体" w:eastAsia="宋体" w:hAnsi="宋体" w:cs="宋体"/>
                <w:sz w:val="18"/>
                <w:szCs w:val="18"/>
              </w:rPr>
            </w:pPr>
          </w:p>
        </w:tc>
        <w:tc>
          <w:tcPr>
            <w:tcW w:w="516" w:type="dxa"/>
            <w:vMerge w:val="restart"/>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序号</w:t>
            </w:r>
          </w:p>
        </w:tc>
        <w:tc>
          <w:tcPr>
            <w:tcW w:w="2628" w:type="dxa"/>
            <w:vMerge w:val="restart"/>
            <w:vAlign w:val="center"/>
          </w:tcPr>
          <w:p w:rsidR="00604F40" w:rsidRDefault="005560C8">
            <w:pPr>
              <w:jc w:val="center"/>
              <w:rPr>
                <w:rFonts w:ascii="宋体" w:eastAsia="宋体" w:hAnsi="宋体"/>
                <w:sz w:val="18"/>
                <w:szCs w:val="18"/>
              </w:rPr>
            </w:pPr>
            <w:r>
              <w:rPr>
                <w:rFonts w:ascii="宋体" w:eastAsia="宋体" w:hAnsi="宋体" w:cs="宋体" w:hint="eastAsia"/>
                <w:sz w:val="18"/>
                <w:szCs w:val="18"/>
              </w:rPr>
              <w:t>项目</w:t>
            </w:r>
          </w:p>
        </w:tc>
        <w:tc>
          <w:tcPr>
            <w:tcW w:w="739" w:type="dxa"/>
            <w:vMerge w:val="restart"/>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单位</w:t>
            </w:r>
          </w:p>
        </w:tc>
        <w:tc>
          <w:tcPr>
            <w:tcW w:w="4146" w:type="dxa"/>
            <w:gridSpan w:val="3"/>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要求</w:t>
            </w:r>
          </w:p>
        </w:tc>
      </w:tr>
      <w:tr w:rsidR="00604F40">
        <w:trPr>
          <w:cantSplit/>
          <w:trHeight w:val="410"/>
        </w:trPr>
        <w:tc>
          <w:tcPr>
            <w:tcW w:w="1327" w:type="dxa"/>
            <w:vMerge/>
            <w:vAlign w:val="center"/>
          </w:tcPr>
          <w:p w:rsidR="00604F40" w:rsidRDefault="00604F40">
            <w:pPr>
              <w:jc w:val="center"/>
              <w:rPr>
                <w:rFonts w:ascii="宋体" w:eastAsia="宋体" w:hAnsi="宋体" w:cs="宋体"/>
                <w:sz w:val="18"/>
                <w:szCs w:val="18"/>
              </w:rPr>
            </w:pPr>
          </w:p>
        </w:tc>
        <w:tc>
          <w:tcPr>
            <w:tcW w:w="516" w:type="dxa"/>
            <w:vMerge/>
            <w:vAlign w:val="center"/>
          </w:tcPr>
          <w:p w:rsidR="00604F40" w:rsidRDefault="00604F40">
            <w:pPr>
              <w:jc w:val="center"/>
              <w:rPr>
                <w:rFonts w:ascii="宋体" w:eastAsia="宋体" w:hAnsi="宋体" w:cs="宋体"/>
                <w:sz w:val="18"/>
                <w:szCs w:val="18"/>
              </w:rPr>
            </w:pPr>
          </w:p>
        </w:tc>
        <w:tc>
          <w:tcPr>
            <w:tcW w:w="2628" w:type="dxa"/>
            <w:vMerge/>
          </w:tcPr>
          <w:p w:rsidR="00604F40" w:rsidRDefault="00604F40">
            <w:pPr>
              <w:pStyle w:val="afff0"/>
              <w:tabs>
                <w:tab w:val="center" w:pos="4201"/>
                <w:tab w:val="right" w:leader="dot" w:pos="9298"/>
              </w:tabs>
              <w:spacing w:line="240" w:lineRule="exact"/>
              <w:rPr>
                <w:rFonts w:hAnsi="宋体"/>
                <w:szCs w:val="18"/>
              </w:rPr>
            </w:pPr>
          </w:p>
        </w:tc>
        <w:tc>
          <w:tcPr>
            <w:tcW w:w="739" w:type="dxa"/>
            <w:vMerge/>
            <w:vAlign w:val="center"/>
          </w:tcPr>
          <w:p w:rsidR="00604F40" w:rsidRDefault="00604F40">
            <w:pPr>
              <w:jc w:val="center"/>
              <w:rPr>
                <w:rFonts w:ascii="宋体" w:eastAsia="宋体" w:hAnsi="宋体" w:cs="宋体"/>
                <w:spacing w:val="20"/>
                <w:sz w:val="18"/>
                <w:szCs w:val="18"/>
              </w:rPr>
            </w:pPr>
          </w:p>
        </w:tc>
        <w:tc>
          <w:tcPr>
            <w:tcW w:w="138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线</w:t>
            </w:r>
            <w:proofErr w:type="gramStart"/>
            <w:r>
              <w:rPr>
                <w:rFonts w:ascii="宋体" w:eastAsia="宋体" w:hAnsi="宋体" w:cs="宋体" w:hint="eastAsia"/>
                <w:sz w:val="18"/>
                <w:szCs w:val="18"/>
              </w:rPr>
              <w:t>椒</w:t>
            </w:r>
            <w:proofErr w:type="gramEnd"/>
          </w:p>
        </w:tc>
        <w:tc>
          <w:tcPr>
            <w:tcW w:w="138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板</w:t>
            </w:r>
            <w:proofErr w:type="gramStart"/>
            <w:r>
              <w:rPr>
                <w:rFonts w:ascii="宋体" w:eastAsia="宋体" w:hAnsi="宋体" w:cs="宋体" w:hint="eastAsia"/>
                <w:sz w:val="18"/>
                <w:szCs w:val="18"/>
              </w:rPr>
              <w:t>椒</w:t>
            </w:r>
            <w:proofErr w:type="gramEnd"/>
          </w:p>
        </w:tc>
        <w:tc>
          <w:tcPr>
            <w:tcW w:w="138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朝天</w:t>
            </w:r>
            <w:proofErr w:type="gramStart"/>
            <w:r>
              <w:rPr>
                <w:rFonts w:ascii="宋体" w:eastAsia="宋体" w:hAnsi="宋体" w:cs="宋体" w:hint="eastAsia"/>
                <w:sz w:val="18"/>
                <w:szCs w:val="18"/>
              </w:rPr>
              <w:t>椒</w:t>
            </w:r>
            <w:proofErr w:type="gramEnd"/>
          </w:p>
        </w:tc>
      </w:tr>
      <w:tr w:rsidR="00604F40">
        <w:trPr>
          <w:cantSplit/>
          <w:trHeight w:val="284"/>
        </w:trPr>
        <w:tc>
          <w:tcPr>
            <w:tcW w:w="1327" w:type="dxa"/>
            <w:vMerge w:val="restart"/>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适用性评价</w:t>
            </w:r>
          </w:p>
        </w:tc>
        <w:tc>
          <w:tcPr>
            <w:tcW w:w="516"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3</w:t>
            </w:r>
          </w:p>
        </w:tc>
        <w:tc>
          <w:tcPr>
            <w:tcW w:w="2628" w:type="dxa"/>
          </w:tcPr>
          <w:p w:rsidR="00604F40" w:rsidRDefault="005560C8">
            <w:pPr>
              <w:pStyle w:val="afff0"/>
              <w:tabs>
                <w:tab w:val="center" w:pos="4201"/>
                <w:tab w:val="right" w:leader="dot" w:pos="9298"/>
              </w:tabs>
              <w:spacing w:line="240" w:lineRule="exact"/>
              <w:rPr>
                <w:rFonts w:hAnsi="宋体"/>
                <w:szCs w:val="18"/>
              </w:rPr>
            </w:pPr>
            <w:r>
              <w:rPr>
                <w:rFonts w:hAnsi="宋体" w:hint="eastAsia"/>
                <w:szCs w:val="18"/>
              </w:rPr>
              <w:t xml:space="preserve">机械破损率 </w:t>
            </w:r>
          </w:p>
        </w:tc>
        <w:tc>
          <w:tcPr>
            <w:tcW w:w="739" w:type="dxa"/>
            <w:vAlign w:val="center"/>
          </w:tcPr>
          <w:p w:rsidR="00604F40" w:rsidRDefault="005560C8">
            <w:pPr>
              <w:jc w:val="center"/>
              <w:rPr>
                <w:rFonts w:ascii="宋体" w:eastAsia="宋体" w:hAnsi="宋体" w:cs="宋体"/>
                <w:spacing w:val="20"/>
                <w:sz w:val="18"/>
                <w:szCs w:val="18"/>
              </w:rPr>
            </w:pPr>
            <w:r>
              <w:rPr>
                <w:rFonts w:ascii="宋体" w:eastAsia="宋体" w:hAnsi="宋体" w:cs="宋体"/>
                <w:spacing w:val="20"/>
                <w:sz w:val="18"/>
                <w:szCs w:val="18"/>
              </w:rPr>
              <w:t>/</w:t>
            </w:r>
          </w:p>
        </w:tc>
        <w:tc>
          <w:tcPr>
            <w:tcW w:w="1382" w:type="dxa"/>
            <w:vAlign w:val="center"/>
          </w:tcPr>
          <w:p w:rsidR="00604F40" w:rsidRDefault="005560C8">
            <w:pPr>
              <w:pStyle w:val="afff0"/>
              <w:tabs>
                <w:tab w:val="center" w:pos="4201"/>
                <w:tab w:val="right" w:leader="dot" w:pos="9298"/>
              </w:tabs>
              <w:spacing w:line="240" w:lineRule="exact"/>
              <w:jc w:val="center"/>
              <w:rPr>
                <w:rFonts w:hAnsi="宋体"/>
                <w:szCs w:val="18"/>
              </w:rPr>
            </w:pPr>
            <w:r>
              <w:rPr>
                <w:rFonts w:hAnsi="宋体" w:hint="eastAsia"/>
                <w:szCs w:val="18"/>
              </w:rPr>
              <w:t>≤2.0%</w:t>
            </w:r>
          </w:p>
        </w:tc>
        <w:tc>
          <w:tcPr>
            <w:tcW w:w="1382" w:type="dxa"/>
            <w:vAlign w:val="center"/>
          </w:tcPr>
          <w:p w:rsidR="00604F40" w:rsidRDefault="005560C8">
            <w:pPr>
              <w:pStyle w:val="afff0"/>
              <w:tabs>
                <w:tab w:val="center" w:pos="4201"/>
                <w:tab w:val="right" w:leader="dot" w:pos="9298"/>
              </w:tabs>
              <w:spacing w:line="240" w:lineRule="exact"/>
              <w:jc w:val="center"/>
              <w:rPr>
                <w:rFonts w:hAnsi="宋体"/>
                <w:szCs w:val="18"/>
              </w:rPr>
            </w:pPr>
            <w:r>
              <w:rPr>
                <w:rFonts w:hAnsi="宋体" w:hint="eastAsia"/>
                <w:szCs w:val="18"/>
              </w:rPr>
              <w:t>≤3.0%</w:t>
            </w:r>
          </w:p>
        </w:tc>
        <w:tc>
          <w:tcPr>
            <w:tcW w:w="1382" w:type="dxa"/>
            <w:vAlign w:val="center"/>
          </w:tcPr>
          <w:p w:rsidR="00604F40" w:rsidRDefault="005560C8">
            <w:pPr>
              <w:pStyle w:val="afff0"/>
              <w:tabs>
                <w:tab w:val="center" w:pos="4201"/>
                <w:tab w:val="right" w:leader="dot" w:pos="9298"/>
              </w:tabs>
              <w:spacing w:line="240" w:lineRule="exact"/>
              <w:jc w:val="center"/>
              <w:rPr>
                <w:rFonts w:hAnsi="宋体"/>
                <w:szCs w:val="18"/>
              </w:rPr>
            </w:pPr>
            <w:r>
              <w:rPr>
                <w:rFonts w:hAnsi="宋体" w:hint="eastAsia"/>
                <w:szCs w:val="18"/>
              </w:rPr>
              <w:t>≤3.0%</w:t>
            </w:r>
          </w:p>
        </w:tc>
      </w:tr>
      <w:tr w:rsidR="00604F40">
        <w:trPr>
          <w:cantSplit/>
          <w:trHeight w:val="284"/>
        </w:trPr>
        <w:tc>
          <w:tcPr>
            <w:tcW w:w="1327" w:type="dxa"/>
            <w:vMerge/>
            <w:vAlign w:val="center"/>
          </w:tcPr>
          <w:p w:rsidR="00604F40" w:rsidRDefault="00604F40">
            <w:pPr>
              <w:jc w:val="center"/>
              <w:rPr>
                <w:rFonts w:ascii="宋体" w:eastAsia="宋体" w:hAnsi="宋体" w:cs="宋体"/>
                <w:sz w:val="18"/>
                <w:szCs w:val="18"/>
              </w:rPr>
            </w:pPr>
          </w:p>
        </w:tc>
        <w:tc>
          <w:tcPr>
            <w:tcW w:w="516"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4</w:t>
            </w:r>
          </w:p>
        </w:tc>
        <w:tc>
          <w:tcPr>
            <w:tcW w:w="2628" w:type="dxa"/>
          </w:tcPr>
          <w:p w:rsidR="00604F40" w:rsidRDefault="005560C8">
            <w:pPr>
              <w:pStyle w:val="afff0"/>
              <w:tabs>
                <w:tab w:val="center" w:pos="4201"/>
                <w:tab w:val="right" w:leader="dot" w:pos="9298"/>
              </w:tabs>
              <w:spacing w:line="240" w:lineRule="exact"/>
              <w:rPr>
                <w:rFonts w:hAnsi="宋体"/>
                <w:szCs w:val="18"/>
              </w:rPr>
            </w:pPr>
            <w:r>
              <w:rPr>
                <w:rFonts w:hAnsi="宋体" w:hint="eastAsia"/>
                <w:szCs w:val="18"/>
              </w:rPr>
              <w:t xml:space="preserve">含杂率 </w:t>
            </w:r>
          </w:p>
        </w:tc>
        <w:tc>
          <w:tcPr>
            <w:tcW w:w="739" w:type="dxa"/>
            <w:vAlign w:val="center"/>
          </w:tcPr>
          <w:p w:rsidR="00604F40" w:rsidRDefault="005560C8">
            <w:pPr>
              <w:jc w:val="center"/>
              <w:rPr>
                <w:rFonts w:ascii="宋体" w:eastAsia="宋体" w:hAnsi="宋体" w:cs="宋体"/>
                <w:spacing w:val="20"/>
                <w:sz w:val="18"/>
                <w:szCs w:val="18"/>
              </w:rPr>
            </w:pPr>
            <w:r>
              <w:rPr>
                <w:rFonts w:ascii="宋体" w:eastAsia="宋体" w:hAnsi="宋体" w:cs="宋体"/>
                <w:spacing w:val="20"/>
                <w:sz w:val="18"/>
                <w:szCs w:val="18"/>
              </w:rPr>
              <w:t>/</w:t>
            </w:r>
          </w:p>
        </w:tc>
        <w:tc>
          <w:tcPr>
            <w:tcW w:w="1382" w:type="dxa"/>
            <w:vAlign w:val="center"/>
          </w:tcPr>
          <w:p w:rsidR="00604F40" w:rsidRDefault="005560C8">
            <w:pPr>
              <w:pStyle w:val="afff0"/>
              <w:tabs>
                <w:tab w:val="center" w:pos="4201"/>
                <w:tab w:val="right" w:leader="dot" w:pos="9298"/>
              </w:tabs>
              <w:spacing w:line="240" w:lineRule="exact"/>
              <w:jc w:val="center"/>
              <w:rPr>
                <w:rFonts w:hAnsi="宋体"/>
                <w:szCs w:val="18"/>
              </w:rPr>
            </w:pPr>
            <w:r>
              <w:rPr>
                <w:rFonts w:hAnsi="宋体" w:hint="eastAsia"/>
                <w:szCs w:val="18"/>
              </w:rPr>
              <w:t>≤18%</w:t>
            </w:r>
          </w:p>
        </w:tc>
        <w:tc>
          <w:tcPr>
            <w:tcW w:w="1382" w:type="dxa"/>
            <w:vAlign w:val="center"/>
          </w:tcPr>
          <w:p w:rsidR="00604F40" w:rsidRDefault="005560C8">
            <w:pPr>
              <w:pStyle w:val="afff0"/>
              <w:tabs>
                <w:tab w:val="center" w:pos="4201"/>
                <w:tab w:val="right" w:leader="dot" w:pos="9298"/>
              </w:tabs>
              <w:spacing w:line="240" w:lineRule="exact"/>
              <w:jc w:val="center"/>
              <w:rPr>
                <w:rFonts w:hAnsi="宋体"/>
                <w:szCs w:val="18"/>
              </w:rPr>
            </w:pPr>
            <w:r>
              <w:rPr>
                <w:rFonts w:hAnsi="宋体" w:hint="eastAsia"/>
                <w:szCs w:val="18"/>
              </w:rPr>
              <w:t>≤18%</w:t>
            </w:r>
          </w:p>
        </w:tc>
        <w:tc>
          <w:tcPr>
            <w:tcW w:w="1382" w:type="dxa"/>
            <w:vAlign w:val="center"/>
          </w:tcPr>
          <w:p w:rsidR="00604F40" w:rsidRDefault="005560C8">
            <w:pPr>
              <w:pStyle w:val="afff0"/>
              <w:tabs>
                <w:tab w:val="center" w:pos="4201"/>
                <w:tab w:val="right" w:leader="dot" w:pos="9298"/>
              </w:tabs>
              <w:spacing w:line="240" w:lineRule="exact"/>
              <w:jc w:val="center"/>
              <w:rPr>
                <w:rFonts w:hAnsi="宋体"/>
                <w:szCs w:val="18"/>
              </w:rPr>
            </w:pPr>
            <w:r>
              <w:rPr>
                <w:rFonts w:hAnsi="宋体" w:hint="eastAsia"/>
                <w:szCs w:val="18"/>
              </w:rPr>
              <w:t>≤18%</w:t>
            </w:r>
          </w:p>
        </w:tc>
      </w:tr>
      <w:tr w:rsidR="00604F40">
        <w:trPr>
          <w:cantSplit/>
          <w:trHeight w:val="284"/>
        </w:trPr>
        <w:tc>
          <w:tcPr>
            <w:tcW w:w="1327" w:type="dxa"/>
            <w:vMerge/>
            <w:vAlign w:val="center"/>
          </w:tcPr>
          <w:p w:rsidR="00604F40" w:rsidRDefault="00604F40">
            <w:pPr>
              <w:jc w:val="center"/>
              <w:rPr>
                <w:rFonts w:ascii="宋体" w:eastAsia="宋体" w:hAnsi="宋体" w:cs="宋体"/>
                <w:sz w:val="18"/>
                <w:szCs w:val="18"/>
              </w:rPr>
            </w:pPr>
          </w:p>
        </w:tc>
        <w:tc>
          <w:tcPr>
            <w:tcW w:w="516"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5</w:t>
            </w:r>
          </w:p>
        </w:tc>
        <w:tc>
          <w:tcPr>
            <w:tcW w:w="2628" w:type="dxa"/>
          </w:tcPr>
          <w:p w:rsidR="00604F40" w:rsidRDefault="005560C8">
            <w:pPr>
              <w:pStyle w:val="afff0"/>
              <w:tabs>
                <w:tab w:val="center" w:pos="4201"/>
                <w:tab w:val="right" w:leader="dot" w:pos="9298"/>
              </w:tabs>
              <w:spacing w:line="240" w:lineRule="exact"/>
              <w:rPr>
                <w:rFonts w:hAnsi="宋体"/>
                <w:szCs w:val="18"/>
              </w:rPr>
            </w:pPr>
            <w:r>
              <w:rPr>
                <w:rFonts w:hAnsi="宋体" w:hint="eastAsia"/>
                <w:szCs w:val="18"/>
              </w:rPr>
              <w:t>直线精度（适用于含辅助驾驶功能的机型）</w:t>
            </w:r>
          </w:p>
        </w:tc>
        <w:tc>
          <w:tcPr>
            <w:tcW w:w="739" w:type="dxa"/>
            <w:vAlign w:val="center"/>
          </w:tcPr>
          <w:p w:rsidR="00604F40" w:rsidRDefault="005560C8">
            <w:pPr>
              <w:jc w:val="center"/>
              <w:rPr>
                <w:rFonts w:ascii="宋体" w:eastAsia="宋体" w:hAnsi="宋体" w:cs="宋体"/>
                <w:spacing w:val="20"/>
                <w:sz w:val="18"/>
                <w:szCs w:val="18"/>
              </w:rPr>
            </w:pPr>
            <w:r>
              <w:rPr>
                <w:rFonts w:ascii="宋体" w:eastAsia="宋体" w:hAnsi="宋体" w:cs="宋体"/>
                <w:sz w:val="18"/>
                <w:szCs w:val="18"/>
              </w:rPr>
              <w:t xml:space="preserve">cm </w:t>
            </w:r>
          </w:p>
        </w:tc>
        <w:tc>
          <w:tcPr>
            <w:tcW w:w="4146" w:type="dxa"/>
            <w:gridSpan w:val="3"/>
            <w:vAlign w:val="center"/>
          </w:tcPr>
          <w:p w:rsidR="00604F40" w:rsidRDefault="005560C8">
            <w:pPr>
              <w:pStyle w:val="afff0"/>
              <w:tabs>
                <w:tab w:val="center" w:pos="4201"/>
                <w:tab w:val="right" w:leader="dot" w:pos="9298"/>
              </w:tabs>
              <w:spacing w:line="240" w:lineRule="exact"/>
              <w:jc w:val="center"/>
              <w:rPr>
                <w:rFonts w:hAnsi="宋体"/>
                <w:szCs w:val="18"/>
              </w:rPr>
            </w:pPr>
            <w:r>
              <w:rPr>
                <w:rFonts w:hAnsi="宋体" w:cs="宋体"/>
                <w:szCs w:val="18"/>
              </w:rPr>
              <w:t>≤5</w:t>
            </w:r>
          </w:p>
        </w:tc>
      </w:tr>
      <w:tr w:rsidR="00604F40">
        <w:trPr>
          <w:cantSplit/>
          <w:trHeight w:val="284"/>
        </w:trPr>
        <w:tc>
          <w:tcPr>
            <w:tcW w:w="1327" w:type="dxa"/>
            <w:vMerge/>
            <w:vAlign w:val="center"/>
          </w:tcPr>
          <w:p w:rsidR="00604F40" w:rsidRDefault="00604F40">
            <w:pPr>
              <w:jc w:val="center"/>
              <w:rPr>
                <w:rFonts w:ascii="宋体" w:eastAsia="宋体" w:hAnsi="宋体" w:cs="宋体"/>
                <w:sz w:val="18"/>
                <w:szCs w:val="18"/>
              </w:rPr>
            </w:pPr>
          </w:p>
        </w:tc>
        <w:tc>
          <w:tcPr>
            <w:tcW w:w="516"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6</w:t>
            </w:r>
          </w:p>
        </w:tc>
        <w:tc>
          <w:tcPr>
            <w:tcW w:w="2628" w:type="dxa"/>
            <w:vAlign w:val="center"/>
          </w:tcPr>
          <w:p w:rsidR="00604F40" w:rsidRDefault="005560C8">
            <w:pPr>
              <w:jc w:val="left"/>
              <w:rPr>
                <w:rFonts w:ascii="宋体" w:eastAsia="宋体" w:hAnsi="宋体" w:cs="宋体"/>
                <w:sz w:val="18"/>
                <w:szCs w:val="18"/>
              </w:rPr>
            </w:pPr>
            <w:r>
              <w:rPr>
                <w:rFonts w:ascii="宋体" w:eastAsia="宋体" w:hAnsi="宋体" w:cs="宋体" w:hint="eastAsia"/>
                <w:sz w:val="18"/>
                <w:szCs w:val="18"/>
              </w:rPr>
              <w:t>适用性用户意见</w:t>
            </w:r>
          </w:p>
        </w:tc>
        <w:tc>
          <w:tcPr>
            <w:tcW w:w="739" w:type="dxa"/>
            <w:vAlign w:val="center"/>
          </w:tcPr>
          <w:p w:rsidR="00604F40" w:rsidRDefault="005560C8">
            <w:pPr>
              <w:jc w:val="center"/>
              <w:rPr>
                <w:rFonts w:ascii="宋体" w:eastAsia="宋体" w:hAnsi="宋体" w:cs="宋体"/>
                <w:spacing w:val="20"/>
                <w:sz w:val="18"/>
                <w:szCs w:val="18"/>
              </w:rPr>
            </w:pPr>
            <w:r>
              <w:rPr>
                <w:rFonts w:ascii="宋体" w:eastAsia="宋体" w:hAnsi="宋体" w:cs="宋体"/>
                <w:spacing w:val="20"/>
                <w:sz w:val="18"/>
                <w:szCs w:val="18"/>
              </w:rPr>
              <w:t>/</w:t>
            </w:r>
          </w:p>
        </w:tc>
        <w:tc>
          <w:tcPr>
            <w:tcW w:w="4146" w:type="dxa"/>
            <w:gridSpan w:val="3"/>
            <w:vAlign w:val="center"/>
          </w:tcPr>
          <w:p w:rsidR="00604F40" w:rsidRDefault="005560C8">
            <w:pPr>
              <w:jc w:val="left"/>
              <w:rPr>
                <w:rFonts w:ascii="宋体" w:eastAsia="宋体" w:hAnsi="宋体" w:cs="宋体"/>
                <w:sz w:val="18"/>
                <w:szCs w:val="18"/>
              </w:rPr>
            </w:pPr>
            <w:r>
              <w:rPr>
                <w:rFonts w:ascii="宋体" w:eastAsia="宋体" w:hAnsi="宋体" w:cs="宋体" w:hint="eastAsia"/>
                <w:sz w:val="18"/>
                <w:szCs w:val="18"/>
              </w:rPr>
              <w:t>调查结果为</w:t>
            </w:r>
            <w:r>
              <w:rPr>
                <w:rFonts w:ascii="宋体" w:eastAsia="宋体" w:hAnsi="宋体" w:cs="宋体"/>
                <w:sz w:val="18"/>
                <w:szCs w:val="18"/>
              </w:rPr>
              <w:t>“</w:t>
            </w:r>
            <w:r>
              <w:rPr>
                <w:rFonts w:ascii="宋体" w:eastAsia="宋体" w:hAnsi="宋体" w:cs="宋体" w:hint="eastAsia"/>
                <w:sz w:val="18"/>
                <w:szCs w:val="18"/>
              </w:rPr>
              <w:t>好</w:t>
            </w:r>
            <w:r>
              <w:rPr>
                <w:rFonts w:ascii="宋体" w:eastAsia="宋体" w:hAnsi="宋体" w:cs="宋体"/>
                <w:sz w:val="18"/>
                <w:szCs w:val="18"/>
              </w:rPr>
              <w:t>”</w:t>
            </w:r>
            <w:r>
              <w:rPr>
                <w:rFonts w:ascii="宋体" w:eastAsia="宋体" w:hAnsi="宋体" w:cs="宋体" w:hint="eastAsia"/>
                <w:sz w:val="18"/>
                <w:szCs w:val="18"/>
              </w:rPr>
              <w:t>和</w:t>
            </w:r>
            <w:r>
              <w:rPr>
                <w:rFonts w:ascii="宋体" w:eastAsia="宋体" w:hAnsi="宋体" w:cs="宋体"/>
                <w:sz w:val="18"/>
                <w:szCs w:val="18"/>
              </w:rPr>
              <w:t>“</w:t>
            </w:r>
            <w:r>
              <w:rPr>
                <w:rFonts w:ascii="宋体" w:eastAsia="宋体" w:hAnsi="宋体" w:cs="宋体" w:hint="eastAsia"/>
                <w:sz w:val="18"/>
                <w:szCs w:val="18"/>
              </w:rPr>
              <w:t>中</w:t>
            </w:r>
            <w:r>
              <w:rPr>
                <w:rFonts w:ascii="宋体" w:eastAsia="宋体" w:hAnsi="宋体" w:cs="宋体"/>
                <w:sz w:val="18"/>
                <w:szCs w:val="18"/>
              </w:rPr>
              <w:t>”</w:t>
            </w:r>
            <w:r>
              <w:rPr>
                <w:rFonts w:ascii="宋体" w:eastAsia="宋体" w:hAnsi="宋体" w:cs="宋体" w:hint="eastAsia"/>
                <w:sz w:val="18"/>
                <w:szCs w:val="18"/>
              </w:rPr>
              <w:t>两项之和与总项数的百分比不低于</w:t>
            </w:r>
            <w:r>
              <w:rPr>
                <w:rFonts w:ascii="宋体" w:eastAsia="宋体" w:hAnsi="宋体" w:cs="宋体"/>
                <w:sz w:val="18"/>
                <w:szCs w:val="18"/>
              </w:rPr>
              <w:t>80%</w:t>
            </w:r>
          </w:p>
        </w:tc>
      </w:tr>
      <w:tr w:rsidR="00604F40">
        <w:trPr>
          <w:cantSplit/>
          <w:trHeight w:val="284"/>
        </w:trPr>
        <w:tc>
          <w:tcPr>
            <w:tcW w:w="1327" w:type="dxa"/>
            <w:vMerge w:val="restart"/>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lastRenderedPageBreak/>
              <w:t>可靠性评价</w:t>
            </w:r>
          </w:p>
        </w:tc>
        <w:tc>
          <w:tcPr>
            <w:tcW w:w="516" w:type="dxa"/>
            <w:vAlign w:val="center"/>
          </w:tcPr>
          <w:p w:rsidR="00604F40" w:rsidRDefault="005560C8">
            <w:pPr>
              <w:jc w:val="center"/>
              <w:rPr>
                <w:rFonts w:ascii="宋体" w:eastAsia="宋体" w:hAnsi="宋体" w:cs="宋体"/>
                <w:sz w:val="18"/>
                <w:szCs w:val="18"/>
              </w:rPr>
            </w:pPr>
            <w:r>
              <w:rPr>
                <w:rFonts w:ascii="宋体" w:eastAsia="宋体" w:hAnsi="宋体" w:cs="宋体"/>
                <w:sz w:val="18"/>
                <w:szCs w:val="18"/>
              </w:rPr>
              <w:t>1</w:t>
            </w:r>
          </w:p>
        </w:tc>
        <w:tc>
          <w:tcPr>
            <w:tcW w:w="2628" w:type="dxa"/>
            <w:vAlign w:val="center"/>
          </w:tcPr>
          <w:p w:rsidR="00604F40" w:rsidRDefault="005560C8">
            <w:pPr>
              <w:jc w:val="left"/>
              <w:rPr>
                <w:rFonts w:ascii="宋体" w:eastAsia="宋体" w:hAnsi="宋体" w:cs="宋体"/>
                <w:sz w:val="18"/>
                <w:szCs w:val="18"/>
              </w:rPr>
            </w:pPr>
            <w:r>
              <w:rPr>
                <w:rFonts w:ascii="宋体" w:eastAsia="宋体" w:hAnsi="宋体" w:cs="宋体" w:hint="eastAsia"/>
                <w:sz w:val="18"/>
                <w:szCs w:val="18"/>
              </w:rPr>
              <w:t>有效度</w:t>
            </w:r>
          </w:p>
        </w:tc>
        <w:tc>
          <w:tcPr>
            <w:tcW w:w="739"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146" w:type="dxa"/>
            <w:gridSpan w:val="3"/>
          </w:tcPr>
          <w:p w:rsidR="00604F40" w:rsidRDefault="005560C8">
            <w:pPr>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sz w:val="18"/>
                <w:szCs w:val="18"/>
              </w:rPr>
              <w:t>98%</w:t>
            </w:r>
          </w:p>
        </w:tc>
      </w:tr>
      <w:tr w:rsidR="00604F40">
        <w:trPr>
          <w:cantSplit/>
          <w:trHeight w:val="284"/>
        </w:trPr>
        <w:tc>
          <w:tcPr>
            <w:tcW w:w="1327" w:type="dxa"/>
            <w:vMerge/>
            <w:vAlign w:val="center"/>
          </w:tcPr>
          <w:p w:rsidR="00604F40" w:rsidRDefault="00604F40">
            <w:pPr>
              <w:jc w:val="center"/>
              <w:rPr>
                <w:rFonts w:ascii="宋体" w:eastAsia="宋体" w:hAnsi="宋体" w:cs="宋体"/>
                <w:sz w:val="18"/>
                <w:szCs w:val="18"/>
              </w:rPr>
            </w:pPr>
          </w:p>
        </w:tc>
        <w:tc>
          <w:tcPr>
            <w:tcW w:w="516" w:type="dxa"/>
          </w:tcPr>
          <w:p w:rsidR="00604F40" w:rsidRDefault="005560C8">
            <w:pPr>
              <w:jc w:val="center"/>
              <w:rPr>
                <w:rFonts w:ascii="宋体" w:eastAsia="宋体" w:hAnsi="宋体" w:cs="宋体"/>
                <w:sz w:val="18"/>
                <w:szCs w:val="18"/>
              </w:rPr>
            </w:pPr>
            <w:r>
              <w:rPr>
                <w:rFonts w:ascii="宋体" w:eastAsia="宋体" w:hAnsi="宋体" w:cs="宋体" w:hint="eastAsia"/>
                <w:sz w:val="18"/>
                <w:szCs w:val="18"/>
              </w:rPr>
              <w:t>2</w:t>
            </w:r>
          </w:p>
        </w:tc>
        <w:tc>
          <w:tcPr>
            <w:tcW w:w="2628" w:type="dxa"/>
            <w:vAlign w:val="center"/>
          </w:tcPr>
          <w:p w:rsidR="00604F40" w:rsidRDefault="005560C8">
            <w:pPr>
              <w:jc w:val="left"/>
              <w:rPr>
                <w:rFonts w:ascii="宋体" w:eastAsia="宋体" w:hAnsi="宋体" w:cs="宋体"/>
                <w:sz w:val="18"/>
                <w:szCs w:val="18"/>
              </w:rPr>
            </w:pPr>
            <w:r>
              <w:rPr>
                <w:rFonts w:ascii="宋体" w:eastAsia="宋体" w:hAnsi="宋体" w:cs="宋体" w:hint="eastAsia"/>
                <w:sz w:val="18"/>
                <w:szCs w:val="18"/>
              </w:rPr>
              <w:t>用户满意度</w:t>
            </w:r>
          </w:p>
        </w:tc>
        <w:tc>
          <w:tcPr>
            <w:tcW w:w="739" w:type="dxa"/>
            <w:vAlign w:val="center"/>
          </w:tcPr>
          <w:p w:rsidR="00604F40" w:rsidRDefault="005560C8">
            <w:pPr>
              <w:jc w:val="center"/>
              <w:rPr>
                <w:rFonts w:ascii="宋体" w:eastAsia="宋体" w:hAnsi="宋体" w:cs="宋体"/>
                <w:spacing w:val="20"/>
                <w:sz w:val="18"/>
                <w:szCs w:val="18"/>
              </w:rPr>
            </w:pPr>
            <w:r>
              <w:rPr>
                <w:rFonts w:ascii="宋体" w:eastAsia="宋体" w:hAnsi="宋体" w:cs="宋体"/>
                <w:spacing w:val="20"/>
                <w:sz w:val="18"/>
                <w:szCs w:val="18"/>
              </w:rPr>
              <w:t>/</w:t>
            </w:r>
          </w:p>
        </w:tc>
        <w:tc>
          <w:tcPr>
            <w:tcW w:w="4146" w:type="dxa"/>
            <w:gridSpan w:val="3"/>
          </w:tcPr>
          <w:p w:rsidR="00604F40" w:rsidRDefault="005560C8">
            <w:pPr>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sz w:val="18"/>
                <w:szCs w:val="18"/>
              </w:rPr>
              <w:t>80</w:t>
            </w:r>
            <w:r>
              <w:rPr>
                <w:rFonts w:ascii="宋体" w:eastAsia="宋体" w:hAnsi="宋体" w:cs="宋体" w:hint="eastAsia"/>
                <w:sz w:val="18"/>
                <w:szCs w:val="18"/>
              </w:rPr>
              <w:t>分</w:t>
            </w:r>
          </w:p>
        </w:tc>
      </w:tr>
      <w:tr w:rsidR="00604F40">
        <w:trPr>
          <w:cantSplit/>
          <w:trHeight w:val="284"/>
        </w:trPr>
        <w:tc>
          <w:tcPr>
            <w:tcW w:w="1327" w:type="dxa"/>
            <w:vMerge/>
            <w:vAlign w:val="center"/>
          </w:tcPr>
          <w:p w:rsidR="00604F40" w:rsidRDefault="00604F40">
            <w:pPr>
              <w:jc w:val="center"/>
              <w:rPr>
                <w:rFonts w:ascii="宋体" w:eastAsia="宋体" w:hAnsi="宋体" w:cs="宋体"/>
                <w:sz w:val="18"/>
                <w:szCs w:val="18"/>
              </w:rPr>
            </w:pPr>
          </w:p>
        </w:tc>
        <w:tc>
          <w:tcPr>
            <w:tcW w:w="516"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3</w:t>
            </w:r>
          </w:p>
        </w:tc>
        <w:tc>
          <w:tcPr>
            <w:tcW w:w="2628" w:type="dxa"/>
            <w:vAlign w:val="center"/>
          </w:tcPr>
          <w:p w:rsidR="00604F40" w:rsidRDefault="005560C8">
            <w:pPr>
              <w:jc w:val="left"/>
              <w:rPr>
                <w:rFonts w:ascii="宋体" w:eastAsia="宋体" w:hAnsi="宋体" w:cs="宋体"/>
                <w:sz w:val="18"/>
                <w:szCs w:val="18"/>
              </w:rPr>
            </w:pPr>
            <w:r>
              <w:rPr>
                <w:rFonts w:ascii="宋体" w:eastAsia="宋体" w:hAnsi="宋体" w:cs="宋体" w:hint="eastAsia"/>
                <w:sz w:val="18"/>
                <w:szCs w:val="18"/>
              </w:rPr>
              <w:t>故障情况</w:t>
            </w:r>
          </w:p>
        </w:tc>
        <w:tc>
          <w:tcPr>
            <w:tcW w:w="739" w:type="dxa"/>
            <w:vAlign w:val="center"/>
          </w:tcPr>
          <w:p w:rsidR="00604F40" w:rsidRDefault="005560C8">
            <w:pPr>
              <w:jc w:val="center"/>
              <w:rPr>
                <w:rFonts w:ascii="宋体" w:eastAsia="宋体" w:hAnsi="宋体" w:cs="宋体"/>
                <w:spacing w:val="20"/>
                <w:sz w:val="18"/>
                <w:szCs w:val="18"/>
              </w:rPr>
            </w:pPr>
            <w:r>
              <w:rPr>
                <w:rFonts w:ascii="宋体" w:eastAsia="宋体" w:hAnsi="宋体" w:cs="宋体"/>
                <w:spacing w:val="20"/>
                <w:sz w:val="18"/>
                <w:szCs w:val="18"/>
              </w:rPr>
              <w:t>/</w:t>
            </w:r>
          </w:p>
        </w:tc>
        <w:tc>
          <w:tcPr>
            <w:tcW w:w="4146" w:type="dxa"/>
            <w:gridSpan w:val="3"/>
            <w:vAlign w:val="center"/>
          </w:tcPr>
          <w:p w:rsidR="00604F40" w:rsidRDefault="005560C8">
            <w:pPr>
              <w:jc w:val="center"/>
              <w:rPr>
                <w:rFonts w:ascii="宋体" w:eastAsia="宋体" w:hAnsi="宋体" w:cs="宋体"/>
                <w:sz w:val="18"/>
                <w:szCs w:val="18"/>
              </w:rPr>
            </w:pPr>
            <w:r>
              <w:rPr>
                <w:rFonts w:ascii="宋体" w:eastAsia="宋体" w:hAnsi="宋体" w:hint="eastAsia"/>
                <w:bCs/>
                <w:sz w:val="18"/>
                <w:szCs w:val="18"/>
              </w:rPr>
              <w:t>在生产查定和用户调查中均未发生严重及以上故障</w:t>
            </w:r>
          </w:p>
        </w:tc>
      </w:tr>
    </w:tbl>
    <w:p w:rsidR="00604F40" w:rsidRDefault="005560C8">
      <w:pPr>
        <w:pStyle w:val="a1"/>
        <w:ind w:left="0"/>
        <w:rPr>
          <w:rFonts w:ascii="宋体" w:eastAsia="宋体" w:hAnsi="宋体" w:cs="宋体"/>
          <w:szCs w:val="21"/>
          <w:lang w:val="zh-CN"/>
        </w:rPr>
      </w:pPr>
      <w:r>
        <w:rPr>
          <w:rFonts w:ascii="宋体" w:eastAsia="宋体" w:hAnsi="宋体" w:cs="宋体" w:hint="eastAsia"/>
          <w:szCs w:val="21"/>
          <w:lang w:val="zh-CN"/>
        </w:rPr>
        <w:t>一级指标均符合大纲要求时，推广鉴定结论为通过；否则，推广鉴定结论为不通过。</w:t>
      </w:r>
    </w:p>
    <w:p w:rsidR="00604F40" w:rsidRDefault="005560C8">
      <w:pPr>
        <w:pStyle w:val="a"/>
        <w:spacing w:beforeLines="100" w:before="312" w:afterLines="100" w:after="312"/>
        <w:rPr>
          <w:szCs w:val="21"/>
        </w:rPr>
      </w:pPr>
      <w:bookmarkStart w:id="120" w:name="_Toc484784465"/>
      <w:bookmarkStart w:id="121" w:name="_Toc85807865"/>
      <w:r>
        <w:rPr>
          <w:rFonts w:hint="eastAsia"/>
          <w:szCs w:val="21"/>
        </w:rPr>
        <w:t>产品变更</w:t>
      </w:r>
      <w:bookmarkEnd w:id="117"/>
      <w:bookmarkEnd w:id="118"/>
      <w:bookmarkEnd w:id="120"/>
      <w:bookmarkEnd w:id="121"/>
    </w:p>
    <w:p w:rsidR="00604F40" w:rsidRDefault="005560C8">
      <w:pPr>
        <w:pStyle w:val="a0"/>
        <w:rPr>
          <w:rFonts w:ascii="宋体" w:eastAsia="宋体" w:hAnsi="宋体"/>
          <w:szCs w:val="21"/>
          <w:lang w:val="zh-CN"/>
        </w:rPr>
      </w:pPr>
      <w:bookmarkStart w:id="122" w:name="_Toc484784466"/>
      <w:bookmarkStart w:id="123" w:name="_Toc80558850"/>
      <w:bookmarkStart w:id="124" w:name="_Toc4509"/>
      <w:bookmarkStart w:id="125" w:name="_Toc85807866"/>
      <w:bookmarkStart w:id="126" w:name="_Toc474848745"/>
      <w:bookmarkStart w:id="127" w:name="_Toc474936850"/>
      <w:r>
        <w:rPr>
          <w:rFonts w:ascii="宋体" w:eastAsia="宋体" w:hAnsi="宋体" w:hint="eastAsia"/>
          <w:szCs w:val="21"/>
          <w:lang w:val="zh-CN"/>
        </w:rPr>
        <w:t>通过推广鉴定的产品，在证书有效期内其产品结构和特征参数的变化情形、变化幅度和</w:t>
      </w:r>
      <w:proofErr w:type="gramStart"/>
      <w:r>
        <w:rPr>
          <w:rFonts w:ascii="宋体" w:eastAsia="宋体" w:hAnsi="宋体" w:hint="eastAsia"/>
          <w:szCs w:val="21"/>
          <w:lang w:val="zh-CN"/>
        </w:rPr>
        <w:t>要</w:t>
      </w:r>
      <w:proofErr w:type="gramEnd"/>
      <w:r>
        <w:rPr>
          <w:rFonts w:ascii="宋体" w:eastAsia="宋体" w:hAnsi="宋体" w:hint="eastAsia"/>
          <w:szCs w:val="21"/>
          <w:lang w:val="zh-CN"/>
        </w:rPr>
        <w:t>求见表</w:t>
      </w:r>
      <w:r>
        <w:rPr>
          <w:rFonts w:ascii="宋体" w:eastAsia="宋体" w:hAnsi="宋体" w:hint="eastAsia"/>
          <w:szCs w:val="21"/>
        </w:rPr>
        <w:t>7</w:t>
      </w:r>
      <w:r>
        <w:rPr>
          <w:rFonts w:ascii="宋体" w:eastAsia="宋体" w:hAnsi="宋体" w:hint="eastAsia"/>
          <w:szCs w:val="21"/>
          <w:lang w:val="zh-CN"/>
        </w:rPr>
        <w:t>。</w:t>
      </w:r>
      <w:bookmarkStart w:id="128" w:name="_Toc450308311"/>
      <w:bookmarkStart w:id="129" w:name="_Toc448185609"/>
      <w:bookmarkStart w:id="130" w:name="_Toc449509883"/>
      <w:bookmarkStart w:id="131" w:name="_Toc450308058"/>
      <w:bookmarkEnd w:id="122"/>
      <w:bookmarkEnd w:id="123"/>
      <w:bookmarkEnd w:id="124"/>
      <w:bookmarkEnd w:id="125"/>
      <w:bookmarkEnd w:id="126"/>
      <w:bookmarkEnd w:id="127"/>
    </w:p>
    <w:p w:rsidR="00604F40" w:rsidRDefault="00604F40">
      <w:pPr>
        <w:pStyle w:val="ac"/>
        <w:numPr>
          <w:ilvl w:val="0"/>
          <w:numId w:val="0"/>
        </w:numPr>
        <w:rPr>
          <w:szCs w:val="21"/>
        </w:rPr>
      </w:pPr>
    </w:p>
    <w:p w:rsidR="00604F40" w:rsidRDefault="005560C8">
      <w:pPr>
        <w:pStyle w:val="ac"/>
        <w:numPr>
          <w:ilvl w:val="0"/>
          <w:numId w:val="0"/>
        </w:numPr>
        <w:rPr>
          <w:sz w:val="18"/>
          <w:szCs w:val="18"/>
        </w:rPr>
      </w:pPr>
      <w:r>
        <w:rPr>
          <w:rFonts w:hint="eastAsia"/>
          <w:sz w:val="18"/>
          <w:szCs w:val="18"/>
        </w:rPr>
        <w:t>表7  产品结构和特征参数的变化情形、变化幅度和要求</w:t>
      </w:r>
    </w:p>
    <w:tbl>
      <w:tblPr>
        <w:tblW w:w="944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23"/>
        <w:gridCol w:w="2821"/>
        <w:gridCol w:w="1951"/>
        <w:gridCol w:w="2126"/>
        <w:gridCol w:w="1828"/>
      </w:tblGrid>
      <w:tr w:rsidR="00604F40">
        <w:trPr>
          <w:cantSplit/>
          <w:trHeight w:val="284"/>
        </w:trPr>
        <w:tc>
          <w:tcPr>
            <w:tcW w:w="723"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序号</w:t>
            </w:r>
          </w:p>
        </w:tc>
        <w:tc>
          <w:tcPr>
            <w:tcW w:w="282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检查项目</w:t>
            </w:r>
          </w:p>
        </w:tc>
        <w:tc>
          <w:tcPr>
            <w:tcW w:w="1951" w:type="dxa"/>
            <w:vAlign w:val="center"/>
          </w:tcPr>
          <w:p w:rsidR="00604F40" w:rsidRDefault="005560C8">
            <w:pPr>
              <w:pStyle w:val="afff0"/>
              <w:jc w:val="center"/>
              <w:rPr>
                <w:rFonts w:hAnsi="宋体"/>
                <w:szCs w:val="18"/>
              </w:rPr>
            </w:pPr>
            <w:r>
              <w:rPr>
                <w:rFonts w:hAnsi="宋体" w:hint="eastAsia"/>
                <w:szCs w:val="18"/>
              </w:rPr>
              <w:t>变化情形</w:t>
            </w:r>
          </w:p>
        </w:tc>
        <w:tc>
          <w:tcPr>
            <w:tcW w:w="2126" w:type="dxa"/>
            <w:vAlign w:val="center"/>
          </w:tcPr>
          <w:p w:rsidR="00604F40" w:rsidRDefault="005560C8">
            <w:pPr>
              <w:pStyle w:val="afff0"/>
              <w:jc w:val="center"/>
              <w:rPr>
                <w:rFonts w:hAnsi="宋体"/>
                <w:szCs w:val="18"/>
              </w:rPr>
            </w:pPr>
            <w:r>
              <w:rPr>
                <w:rFonts w:hAnsi="宋体" w:hint="eastAsia"/>
                <w:szCs w:val="18"/>
              </w:rPr>
              <w:t>变化幅度和要求</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z w:val="18"/>
                <w:szCs w:val="18"/>
              </w:rPr>
              <w:t>检查方法</w:t>
            </w:r>
          </w:p>
        </w:tc>
      </w:tr>
      <w:tr w:rsidR="00604F40">
        <w:trPr>
          <w:cantSplit/>
          <w:trHeight w:val="90"/>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型号名称</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不允许变化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c>
          <w:tcPr>
            <w:tcW w:w="1828" w:type="dxa"/>
            <w:vAlign w:val="center"/>
          </w:tcPr>
          <w:p w:rsidR="00604F40" w:rsidRDefault="005560C8">
            <w:pPr>
              <w:pStyle w:val="afff0"/>
              <w:jc w:val="center"/>
              <w:rPr>
                <w:rFonts w:hAnsi="宋体"/>
                <w:szCs w:val="18"/>
              </w:rPr>
            </w:pPr>
            <w:r>
              <w:rPr>
                <w:rFonts w:hAnsi="宋体" w:hint="eastAsia"/>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sz w:val="18"/>
                <w:szCs w:val="18"/>
              </w:rPr>
              <w:t>结构型式</w:t>
            </w:r>
          </w:p>
        </w:tc>
        <w:tc>
          <w:tcPr>
            <w:tcW w:w="1951" w:type="dxa"/>
            <w:vAlign w:val="center"/>
          </w:tcPr>
          <w:p w:rsidR="00604F40" w:rsidRDefault="005560C8">
            <w:pPr>
              <w:jc w:val="center"/>
              <w:rPr>
                <w:rFonts w:ascii="宋体" w:eastAsia="宋体" w:hAnsi="宋体" w:cs="宋体"/>
                <w:sz w:val="18"/>
                <w:szCs w:val="18"/>
              </w:rPr>
            </w:pPr>
            <w:r>
              <w:rPr>
                <w:rFonts w:ascii="宋体" w:eastAsia="宋体" w:hAnsi="宋体" w:hint="eastAsia"/>
                <w:sz w:val="18"/>
                <w:szCs w:val="18"/>
              </w:rPr>
              <w:t>不允许变化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c>
          <w:tcPr>
            <w:tcW w:w="1828" w:type="dxa"/>
            <w:vAlign w:val="center"/>
          </w:tcPr>
          <w:p w:rsidR="00604F40" w:rsidRDefault="005560C8">
            <w:pPr>
              <w:pStyle w:val="afff0"/>
              <w:jc w:val="center"/>
              <w:rPr>
                <w:rFonts w:hAnsi="宋体"/>
                <w:szCs w:val="18"/>
              </w:rPr>
            </w:pPr>
            <w:r>
              <w:rPr>
                <w:rFonts w:hAnsi="宋体" w:hint="eastAsia"/>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6</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sz w:val="18"/>
                <w:szCs w:val="18"/>
              </w:rPr>
              <w:t>配套发动机额定功率</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允许变化</w:t>
            </w:r>
          </w:p>
        </w:tc>
        <w:tc>
          <w:tcPr>
            <w:tcW w:w="2126" w:type="dxa"/>
            <w:vAlign w:val="center"/>
          </w:tcPr>
          <w:p w:rsidR="00604F40" w:rsidRDefault="005560C8">
            <w:pPr>
              <w:snapToGrid w:val="0"/>
              <w:jc w:val="center"/>
              <w:rPr>
                <w:rFonts w:ascii="宋体" w:eastAsia="宋体" w:hAnsi="宋体" w:cs="宋体"/>
                <w:sz w:val="18"/>
                <w:szCs w:val="18"/>
              </w:rPr>
            </w:pPr>
            <w:r>
              <w:rPr>
                <w:rFonts w:ascii="宋体" w:eastAsia="宋体" w:hAnsi="宋体" w:cs="宋体"/>
                <w:sz w:val="18"/>
                <w:szCs w:val="18"/>
              </w:rPr>
              <w:t>变化幅度</w:t>
            </w:r>
            <w:r>
              <w:rPr>
                <w:rFonts w:ascii="宋体" w:eastAsia="宋体" w:hAnsi="宋体" w:cs="Arial"/>
                <w:sz w:val="18"/>
                <w:szCs w:val="18"/>
              </w:rPr>
              <w:t>≤</w:t>
            </w:r>
            <w:r>
              <w:rPr>
                <w:rFonts w:ascii="宋体" w:eastAsia="宋体" w:hAnsi="宋体" w:cs="宋体"/>
                <w:sz w:val="18"/>
                <w:szCs w:val="18"/>
              </w:rPr>
              <w:t>10%</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sz w:val="18"/>
                <w:szCs w:val="18"/>
              </w:rPr>
              <w:t>7</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sz w:val="18"/>
                <w:szCs w:val="18"/>
              </w:rPr>
              <w:t>配套发动机额定转速</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允许变化</w:t>
            </w:r>
          </w:p>
        </w:tc>
        <w:tc>
          <w:tcPr>
            <w:tcW w:w="2126" w:type="dxa"/>
            <w:vAlign w:val="center"/>
          </w:tcPr>
          <w:p w:rsidR="00604F40" w:rsidRDefault="005560C8">
            <w:pPr>
              <w:snapToGrid w:val="0"/>
              <w:jc w:val="center"/>
              <w:rPr>
                <w:rFonts w:ascii="宋体" w:eastAsia="宋体" w:hAnsi="宋体" w:cs="宋体"/>
                <w:sz w:val="18"/>
                <w:szCs w:val="18"/>
              </w:rPr>
            </w:pPr>
            <w:r>
              <w:rPr>
                <w:rFonts w:ascii="宋体" w:eastAsia="宋体" w:hAnsi="宋体" w:cs="宋体"/>
                <w:sz w:val="18"/>
                <w:szCs w:val="18"/>
              </w:rPr>
              <w:t>变化幅度</w:t>
            </w:r>
            <w:r>
              <w:rPr>
                <w:rFonts w:ascii="宋体" w:eastAsia="宋体" w:hAnsi="宋体" w:cs="Arial"/>
                <w:sz w:val="18"/>
                <w:szCs w:val="18"/>
              </w:rPr>
              <w:t>≤</w:t>
            </w:r>
            <w:r>
              <w:rPr>
                <w:rFonts w:ascii="宋体" w:eastAsia="宋体" w:hAnsi="宋体" w:cs="宋体" w:hint="eastAsia"/>
                <w:sz w:val="18"/>
                <w:szCs w:val="18"/>
              </w:rPr>
              <w:t>5</w:t>
            </w:r>
            <w:r>
              <w:rPr>
                <w:rFonts w:ascii="宋体" w:eastAsia="宋体" w:hAnsi="宋体" w:cs="宋体"/>
                <w:sz w:val="18"/>
                <w:szCs w:val="18"/>
              </w:rPr>
              <w:t>%</w:t>
            </w:r>
          </w:p>
        </w:tc>
        <w:tc>
          <w:tcPr>
            <w:tcW w:w="1828" w:type="dxa"/>
            <w:vAlign w:val="center"/>
          </w:tcPr>
          <w:p w:rsidR="00604F40" w:rsidRDefault="005560C8">
            <w:pPr>
              <w:snapToGrid w:val="0"/>
              <w:jc w:val="center"/>
              <w:rPr>
                <w:rFonts w:ascii="宋体" w:eastAsia="宋体" w:hAnsi="宋体" w:cs="宋体"/>
                <w:sz w:val="18"/>
                <w:szCs w:val="18"/>
              </w:rPr>
            </w:pPr>
            <w:r>
              <w:rPr>
                <w:rFonts w:ascii="宋体" w:eastAsia="宋体" w:hAnsi="宋体" w:cs="宋体" w:hint="eastAsia"/>
                <w:sz w:val="18"/>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8</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工作状态外形尺寸(长×宽×高)</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cs="宋体"/>
                <w:sz w:val="18"/>
                <w:szCs w:val="18"/>
              </w:rPr>
              <w:t>变化幅度</w:t>
            </w:r>
            <w:r>
              <w:rPr>
                <w:rFonts w:ascii="宋体" w:eastAsia="宋体" w:hAnsi="宋体" w:cs="Arial"/>
                <w:sz w:val="18"/>
                <w:szCs w:val="18"/>
              </w:rPr>
              <w:t>≤</w:t>
            </w:r>
            <w:r>
              <w:rPr>
                <w:rFonts w:ascii="宋体" w:eastAsia="宋体" w:hAnsi="宋体" w:cs="宋体"/>
                <w:sz w:val="18"/>
                <w:szCs w:val="18"/>
              </w:rPr>
              <w:t>10%</w:t>
            </w:r>
          </w:p>
        </w:tc>
        <w:tc>
          <w:tcPr>
            <w:tcW w:w="1828" w:type="dxa"/>
            <w:vAlign w:val="center"/>
          </w:tcPr>
          <w:p w:rsidR="00604F40" w:rsidRDefault="005560C8">
            <w:pPr>
              <w:jc w:val="center"/>
              <w:rPr>
                <w:rFonts w:ascii="宋体" w:eastAsia="宋体" w:hAnsi="宋体"/>
                <w:sz w:val="18"/>
                <w:szCs w:val="18"/>
              </w:rPr>
            </w:pPr>
            <w:r>
              <w:rPr>
                <w:rFonts w:ascii="宋体" w:eastAsia="宋体" w:hAnsi="宋体" w:hint="eastAsia"/>
                <w:spacing w:val="20"/>
                <w:sz w:val="18"/>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9</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驾驶室型式</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c>
          <w:tcPr>
            <w:tcW w:w="1828" w:type="dxa"/>
            <w:vAlign w:val="center"/>
          </w:tcPr>
          <w:p w:rsidR="00604F40" w:rsidRDefault="005560C8">
            <w:pPr>
              <w:spacing w:line="240" w:lineRule="exact"/>
              <w:jc w:val="left"/>
              <w:rPr>
                <w:rFonts w:ascii="宋体" w:eastAsia="宋体" w:hAnsi="宋体"/>
                <w:spacing w:val="20"/>
                <w:sz w:val="18"/>
                <w:szCs w:val="18"/>
              </w:rPr>
            </w:pPr>
            <w:r>
              <w:rPr>
                <w:rFonts w:ascii="宋体" w:eastAsia="宋体" w:hAnsi="宋体" w:cs="宋体" w:hint="eastAsia"/>
                <w:sz w:val="18"/>
                <w:szCs w:val="18"/>
              </w:rPr>
              <w:t>按 6.2.2 条进行试验确认或提供符合 6.2.2条要求的制动性能和噪声检验报告</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pacing w:val="-10"/>
                <w:sz w:val="18"/>
                <w:szCs w:val="18"/>
              </w:rPr>
            </w:pPr>
            <w:r>
              <w:rPr>
                <w:rFonts w:ascii="宋体" w:eastAsia="宋体" w:hAnsi="宋体" w:cs="宋体"/>
                <w:spacing w:val="-10"/>
                <w:sz w:val="18"/>
                <w:szCs w:val="18"/>
              </w:rPr>
              <w:t>10</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工作行数</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不允许变化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11</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最小离地间隙</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z w:val="18"/>
                <w:szCs w:val="18"/>
              </w:rPr>
              <w:t>不允许变小</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12</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工作幅宽</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不允许变化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13</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摘椒机构型式</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不允许变化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14</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卸</w:t>
            </w:r>
            <w:proofErr w:type="gramStart"/>
            <w:r>
              <w:rPr>
                <w:rFonts w:ascii="宋体" w:eastAsia="宋体" w:hAnsi="宋体" w:cs="宋体" w:hint="eastAsia"/>
                <w:sz w:val="18"/>
                <w:szCs w:val="18"/>
              </w:rPr>
              <w:t>椒</w:t>
            </w:r>
            <w:proofErr w:type="gramEnd"/>
            <w:r>
              <w:rPr>
                <w:rFonts w:ascii="宋体" w:eastAsia="宋体" w:hAnsi="宋体" w:cs="宋体" w:hint="eastAsia"/>
                <w:sz w:val="18"/>
                <w:szCs w:val="18"/>
              </w:rPr>
              <w:t>方式</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不允许变化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15</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轴距</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变化幅度≤10%</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16</w:t>
            </w:r>
          </w:p>
        </w:tc>
        <w:tc>
          <w:tcPr>
            <w:tcW w:w="2821" w:type="dxa"/>
            <w:vAlign w:val="center"/>
          </w:tcPr>
          <w:p w:rsidR="00604F40" w:rsidRDefault="005560C8">
            <w:pPr>
              <w:snapToGrid w:val="0"/>
              <w:rPr>
                <w:rFonts w:ascii="宋体" w:eastAsia="宋体" w:hAnsi="宋体" w:cs="宋体"/>
                <w:sz w:val="18"/>
                <w:szCs w:val="18"/>
              </w:rPr>
            </w:pPr>
            <w:r>
              <w:rPr>
                <w:rFonts w:ascii="宋体" w:eastAsia="宋体" w:hAnsi="宋体" w:cs="宋体"/>
                <w:sz w:val="18"/>
                <w:szCs w:val="18"/>
              </w:rPr>
              <w:t>导向轮轮距</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变化幅度≤15%</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17</w:t>
            </w:r>
          </w:p>
        </w:tc>
        <w:tc>
          <w:tcPr>
            <w:tcW w:w="2821" w:type="dxa"/>
            <w:vAlign w:val="center"/>
          </w:tcPr>
          <w:p w:rsidR="00604F40" w:rsidRDefault="005560C8">
            <w:pPr>
              <w:snapToGrid w:val="0"/>
              <w:rPr>
                <w:rFonts w:ascii="宋体" w:eastAsia="宋体" w:hAnsi="宋体" w:cs="宋体"/>
                <w:sz w:val="18"/>
                <w:szCs w:val="18"/>
              </w:rPr>
            </w:pPr>
            <w:r>
              <w:rPr>
                <w:rFonts w:ascii="宋体" w:eastAsia="宋体" w:hAnsi="宋体" w:cs="宋体"/>
                <w:sz w:val="18"/>
                <w:szCs w:val="18"/>
              </w:rPr>
              <w:t>驱动轮轮距</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变化幅度≤15%</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r>
    </w:tbl>
    <w:p w:rsidR="00604F40" w:rsidRDefault="005560C8">
      <w:pPr>
        <w:pStyle w:val="ac"/>
        <w:numPr>
          <w:ilvl w:val="0"/>
          <w:numId w:val="0"/>
        </w:numPr>
        <w:rPr>
          <w:sz w:val="18"/>
          <w:szCs w:val="18"/>
        </w:rPr>
      </w:pPr>
      <w:r>
        <w:rPr>
          <w:rFonts w:hint="eastAsia"/>
          <w:sz w:val="18"/>
          <w:szCs w:val="18"/>
        </w:rPr>
        <w:t>表7  产品结构和特征参数的变化情形、变化幅度和要求（续）</w:t>
      </w:r>
    </w:p>
    <w:tbl>
      <w:tblPr>
        <w:tblW w:w="944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23"/>
        <w:gridCol w:w="2821"/>
        <w:gridCol w:w="1951"/>
        <w:gridCol w:w="2126"/>
        <w:gridCol w:w="1828"/>
      </w:tblGrid>
      <w:tr w:rsidR="00604F40">
        <w:trPr>
          <w:cantSplit/>
          <w:trHeight w:val="284"/>
        </w:trPr>
        <w:tc>
          <w:tcPr>
            <w:tcW w:w="723"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序号</w:t>
            </w:r>
          </w:p>
        </w:tc>
        <w:tc>
          <w:tcPr>
            <w:tcW w:w="282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检查项目</w:t>
            </w:r>
          </w:p>
        </w:tc>
        <w:tc>
          <w:tcPr>
            <w:tcW w:w="1951" w:type="dxa"/>
            <w:vAlign w:val="center"/>
          </w:tcPr>
          <w:p w:rsidR="00604F40" w:rsidRDefault="005560C8">
            <w:pPr>
              <w:pStyle w:val="afff0"/>
              <w:jc w:val="center"/>
              <w:rPr>
                <w:rFonts w:hAnsi="宋体"/>
                <w:szCs w:val="18"/>
              </w:rPr>
            </w:pPr>
            <w:r>
              <w:rPr>
                <w:rFonts w:hAnsi="宋体" w:hint="eastAsia"/>
                <w:szCs w:val="18"/>
              </w:rPr>
              <w:t>变化情形</w:t>
            </w:r>
          </w:p>
        </w:tc>
        <w:tc>
          <w:tcPr>
            <w:tcW w:w="2126" w:type="dxa"/>
            <w:vAlign w:val="center"/>
          </w:tcPr>
          <w:p w:rsidR="00604F40" w:rsidRDefault="005560C8">
            <w:pPr>
              <w:pStyle w:val="afff0"/>
              <w:jc w:val="center"/>
              <w:rPr>
                <w:rFonts w:hAnsi="宋体"/>
                <w:szCs w:val="18"/>
              </w:rPr>
            </w:pPr>
            <w:r>
              <w:rPr>
                <w:rFonts w:hAnsi="宋体" w:hint="eastAsia"/>
                <w:szCs w:val="18"/>
              </w:rPr>
              <w:t>变化幅度和要求</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z w:val="18"/>
                <w:szCs w:val="18"/>
              </w:rPr>
              <w:t>检查方法</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18</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割台型式</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不允许变化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19</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脱</w:t>
            </w:r>
            <w:proofErr w:type="gramStart"/>
            <w:r>
              <w:rPr>
                <w:rFonts w:ascii="宋体" w:eastAsia="宋体" w:hAnsi="宋体" w:cs="宋体" w:hint="eastAsia"/>
                <w:sz w:val="18"/>
                <w:szCs w:val="18"/>
              </w:rPr>
              <w:t>椒</w:t>
            </w:r>
            <w:proofErr w:type="gramEnd"/>
            <w:r>
              <w:rPr>
                <w:rFonts w:ascii="宋体" w:eastAsia="宋体" w:hAnsi="宋体" w:cs="宋体" w:hint="eastAsia"/>
                <w:sz w:val="18"/>
                <w:szCs w:val="18"/>
              </w:rPr>
              <w:t>机构型式</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不允许变化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20</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复脱机构型式</w:t>
            </w:r>
          </w:p>
        </w:tc>
        <w:tc>
          <w:tcPr>
            <w:tcW w:w="1951" w:type="dxa"/>
            <w:vAlign w:val="center"/>
          </w:tcPr>
          <w:p w:rsidR="00604F40" w:rsidRDefault="005560C8">
            <w:pPr>
              <w:jc w:val="center"/>
              <w:rPr>
                <w:rFonts w:ascii="宋体" w:eastAsia="宋体" w:hAnsi="宋体"/>
                <w:sz w:val="18"/>
                <w:szCs w:val="18"/>
              </w:rPr>
            </w:pPr>
            <w:r>
              <w:rPr>
                <w:rFonts w:ascii="宋体" w:eastAsia="宋体" w:hAnsi="宋体" w:hint="eastAsia"/>
                <w:sz w:val="18"/>
                <w:szCs w:val="18"/>
              </w:rPr>
              <w:t>不允许变化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c>
          <w:tcPr>
            <w:tcW w:w="1828"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21</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收获作业监测终端型号名称</w:t>
            </w:r>
          </w:p>
        </w:tc>
        <w:tc>
          <w:tcPr>
            <w:tcW w:w="1951" w:type="dxa"/>
            <w:vAlign w:val="center"/>
          </w:tcPr>
          <w:p w:rsidR="00604F40" w:rsidRDefault="005560C8">
            <w:pPr>
              <w:jc w:val="center"/>
              <w:rPr>
                <w:rFonts w:ascii="宋体" w:eastAsia="宋体" w:hAnsi="宋体"/>
                <w:sz w:val="18"/>
                <w:szCs w:val="18"/>
              </w:rPr>
            </w:pPr>
            <w:r>
              <w:rPr>
                <w:rFonts w:ascii="宋体" w:eastAsia="宋体" w:hAnsi="宋体" w:cs="宋体" w:hint="eastAsia"/>
                <w:sz w:val="18"/>
                <w:szCs w:val="18"/>
              </w:rPr>
              <w:t>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c>
          <w:tcPr>
            <w:tcW w:w="1828" w:type="dxa"/>
            <w:vAlign w:val="center"/>
          </w:tcPr>
          <w:p w:rsidR="00604F40" w:rsidRDefault="005560C8">
            <w:pPr>
              <w:spacing w:line="240" w:lineRule="exact"/>
              <w:jc w:val="center"/>
              <w:rPr>
                <w:rFonts w:ascii="宋体" w:eastAsia="宋体" w:hAnsi="宋体"/>
                <w:spacing w:val="20"/>
                <w:sz w:val="18"/>
                <w:szCs w:val="18"/>
              </w:rPr>
            </w:pPr>
            <w:r>
              <w:rPr>
                <w:rFonts w:ascii="宋体" w:eastAsia="宋体" w:hAnsi="宋体" w:hint="eastAsia"/>
                <w:spacing w:val="20"/>
                <w:sz w:val="18"/>
                <w:szCs w:val="18"/>
              </w:rPr>
              <w:t>按5.1f）条的规定提供相应材料</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22</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辅助驾驶系统型号名称</w:t>
            </w:r>
          </w:p>
        </w:tc>
        <w:tc>
          <w:tcPr>
            <w:tcW w:w="1951" w:type="dxa"/>
            <w:vAlign w:val="center"/>
          </w:tcPr>
          <w:p w:rsidR="00604F40" w:rsidRDefault="005560C8">
            <w:pPr>
              <w:jc w:val="center"/>
              <w:rPr>
                <w:rFonts w:ascii="宋体" w:eastAsia="宋体" w:hAnsi="宋体"/>
                <w:sz w:val="18"/>
                <w:szCs w:val="18"/>
              </w:rPr>
            </w:pPr>
            <w:r>
              <w:rPr>
                <w:rFonts w:ascii="宋体" w:eastAsia="宋体" w:hAnsi="宋体" w:cs="宋体" w:hint="eastAsia"/>
                <w:sz w:val="18"/>
                <w:szCs w:val="18"/>
              </w:rPr>
              <w:t>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c>
          <w:tcPr>
            <w:tcW w:w="1828" w:type="dxa"/>
            <w:vAlign w:val="center"/>
          </w:tcPr>
          <w:p w:rsidR="00604F40" w:rsidRDefault="005560C8">
            <w:pPr>
              <w:spacing w:line="240" w:lineRule="exact"/>
              <w:jc w:val="center"/>
              <w:rPr>
                <w:rFonts w:ascii="宋体" w:eastAsia="宋体" w:hAnsi="宋体"/>
                <w:spacing w:val="20"/>
                <w:sz w:val="18"/>
                <w:szCs w:val="18"/>
              </w:rPr>
            </w:pPr>
            <w:r>
              <w:rPr>
                <w:rFonts w:ascii="宋体" w:eastAsia="宋体" w:hAnsi="宋体" w:hint="eastAsia"/>
                <w:spacing w:val="20"/>
                <w:sz w:val="18"/>
                <w:szCs w:val="18"/>
              </w:rPr>
              <w:t>按5.1g）条的规定提供相应材料</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23</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辅助驾驶系统转向控制型式</w:t>
            </w:r>
          </w:p>
        </w:tc>
        <w:tc>
          <w:tcPr>
            <w:tcW w:w="1951" w:type="dxa"/>
            <w:vAlign w:val="center"/>
          </w:tcPr>
          <w:p w:rsidR="00604F40" w:rsidRDefault="005560C8">
            <w:pPr>
              <w:jc w:val="center"/>
              <w:rPr>
                <w:rFonts w:ascii="宋体" w:eastAsia="宋体" w:hAnsi="宋体"/>
                <w:sz w:val="18"/>
                <w:szCs w:val="18"/>
              </w:rPr>
            </w:pPr>
            <w:r>
              <w:rPr>
                <w:rFonts w:ascii="宋体" w:eastAsia="宋体" w:hAnsi="宋体" w:cs="宋体" w:hint="eastAsia"/>
                <w:sz w:val="18"/>
                <w:szCs w:val="18"/>
              </w:rPr>
              <w:t>允许变化</w:t>
            </w:r>
          </w:p>
        </w:tc>
        <w:tc>
          <w:tcPr>
            <w:tcW w:w="2126" w:type="dxa"/>
            <w:vAlign w:val="center"/>
          </w:tcPr>
          <w:p w:rsidR="00604F40" w:rsidRDefault="005560C8">
            <w:pPr>
              <w:jc w:val="center"/>
              <w:rPr>
                <w:rFonts w:ascii="宋体" w:eastAsia="宋体" w:hAnsi="宋体"/>
                <w:spacing w:val="20"/>
                <w:sz w:val="18"/>
                <w:szCs w:val="18"/>
              </w:rPr>
            </w:pPr>
            <w:r>
              <w:rPr>
                <w:rFonts w:ascii="宋体" w:eastAsia="宋体" w:hAnsi="宋体" w:hint="eastAsia"/>
                <w:spacing w:val="20"/>
                <w:sz w:val="18"/>
                <w:szCs w:val="18"/>
              </w:rPr>
              <w:t>/</w:t>
            </w:r>
          </w:p>
        </w:tc>
        <w:tc>
          <w:tcPr>
            <w:tcW w:w="1828" w:type="dxa"/>
            <w:vAlign w:val="center"/>
          </w:tcPr>
          <w:p w:rsidR="00604F40" w:rsidRDefault="005560C8">
            <w:pPr>
              <w:spacing w:line="240" w:lineRule="exact"/>
              <w:jc w:val="center"/>
              <w:rPr>
                <w:rFonts w:ascii="宋体" w:eastAsia="宋体" w:hAnsi="宋体"/>
                <w:spacing w:val="20"/>
                <w:sz w:val="18"/>
                <w:szCs w:val="18"/>
              </w:rPr>
            </w:pPr>
            <w:r>
              <w:rPr>
                <w:rFonts w:ascii="宋体" w:eastAsia="宋体" w:hAnsi="宋体" w:hint="eastAsia"/>
                <w:spacing w:val="20"/>
                <w:sz w:val="18"/>
                <w:szCs w:val="18"/>
              </w:rPr>
              <w:t>按5.1g）条的规定提供相应材料</w:t>
            </w:r>
          </w:p>
        </w:tc>
      </w:tr>
      <w:tr w:rsidR="00604F40">
        <w:trPr>
          <w:cantSplit/>
          <w:trHeight w:val="284"/>
        </w:trPr>
        <w:tc>
          <w:tcPr>
            <w:tcW w:w="723"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24</w:t>
            </w:r>
          </w:p>
        </w:tc>
        <w:tc>
          <w:tcPr>
            <w:tcW w:w="2821"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辅助驾驶系统差分型式</w:t>
            </w:r>
          </w:p>
        </w:tc>
        <w:tc>
          <w:tcPr>
            <w:tcW w:w="1951" w:type="dxa"/>
            <w:vAlign w:val="center"/>
          </w:tcPr>
          <w:p w:rsidR="00604F40" w:rsidRDefault="005560C8">
            <w:pPr>
              <w:snapToGrid w:val="0"/>
              <w:jc w:val="center"/>
              <w:rPr>
                <w:rFonts w:ascii="宋体" w:eastAsia="宋体" w:hAnsi="宋体" w:cs="宋体"/>
                <w:sz w:val="18"/>
                <w:szCs w:val="18"/>
              </w:rPr>
            </w:pPr>
            <w:r>
              <w:rPr>
                <w:rFonts w:ascii="宋体" w:eastAsia="宋体" w:hAnsi="宋体" w:cs="宋体" w:hint="eastAsia"/>
                <w:sz w:val="18"/>
                <w:szCs w:val="18"/>
              </w:rPr>
              <w:t>允许变化</w:t>
            </w:r>
          </w:p>
        </w:tc>
        <w:tc>
          <w:tcPr>
            <w:tcW w:w="2126" w:type="dxa"/>
            <w:vAlign w:val="center"/>
          </w:tcPr>
          <w:p w:rsidR="00604F40" w:rsidRDefault="005560C8">
            <w:pPr>
              <w:snapToGrid w:val="0"/>
              <w:jc w:val="center"/>
              <w:rPr>
                <w:rFonts w:ascii="宋体" w:eastAsia="宋体" w:hAnsi="宋体" w:cs="宋体"/>
                <w:sz w:val="18"/>
                <w:szCs w:val="18"/>
              </w:rPr>
            </w:pPr>
            <w:r>
              <w:rPr>
                <w:rFonts w:ascii="宋体" w:eastAsia="宋体" w:hAnsi="宋体" w:hint="eastAsia"/>
                <w:spacing w:val="20"/>
                <w:sz w:val="18"/>
                <w:szCs w:val="18"/>
              </w:rPr>
              <w:t>/</w:t>
            </w:r>
          </w:p>
        </w:tc>
        <w:tc>
          <w:tcPr>
            <w:tcW w:w="1828" w:type="dxa"/>
            <w:vAlign w:val="center"/>
          </w:tcPr>
          <w:p w:rsidR="00604F40" w:rsidRDefault="005560C8">
            <w:pPr>
              <w:spacing w:line="240" w:lineRule="exact"/>
              <w:jc w:val="center"/>
              <w:rPr>
                <w:rFonts w:ascii="宋体" w:eastAsia="宋体" w:hAnsi="宋体"/>
                <w:sz w:val="18"/>
                <w:szCs w:val="18"/>
              </w:rPr>
            </w:pPr>
            <w:r>
              <w:rPr>
                <w:rFonts w:ascii="宋体" w:eastAsia="宋体" w:hAnsi="宋体" w:hint="eastAsia"/>
                <w:spacing w:val="20"/>
                <w:sz w:val="18"/>
                <w:szCs w:val="18"/>
              </w:rPr>
              <w:t>按5.1g）条的规定提供相应材料</w:t>
            </w:r>
          </w:p>
        </w:tc>
      </w:tr>
    </w:tbl>
    <w:p w:rsidR="00604F40" w:rsidRDefault="005560C8">
      <w:pPr>
        <w:pStyle w:val="a0"/>
        <w:rPr>
          <w:rFonts w:ascii="宋体" w:eastAsia="宋体" w:hAnsi="宋体" w:cs="宋体"/>
          <w:szCs w:val="21"/>
          <w:lang w:val="zh-CN"/>
        </w:rPr>
      </w:pPr>
      <w:bookmarkStart w:id="132" w:name="_Toc484784477"/>
      <w:bookmarkEnd w:id="128"/>
      <w:bookmarkEnd w:id="129"/>
      <w:bookmarkEnd w:id="130"/>
      <w:bookmarkEnd w:id="131"/>
      <w:r>
        <w:rPr>
          <w:rFonts w:ascii="宋体" w:eastAsia="宋体" w:hAnsi="宋体" w:cs="宋体" w:hint="eastAsia"/>
          <w:szCs w:val="21"/>
          <w:lang w:val="zh-CN"/>
        </w:rPr>
        <w:lastRenderedPageBreak/>
        <w:t>产品结构和特征参数的变更符合表</w:t>
      </w:r>
      <w:r>
        <w:rPr>
          <w:rFonts w:ascii="宋体" w:eastAsia="宋体" w:hAnsi="宋体" w:cs="宋体" w:hint="eastAsia"/>
          <w:szCs w:val="21"/>
        </w:rPr>
        <w:t>7</w:t>
      </w:r>
      <w:r>
        <w:rPr>
          <w:rFonts w:ascii="宋体" w:eastAsia="宋体" w:hAnsi="宋体" w:cs="宋体" w:hint="eastAsia"/>
          <w:szCs w:val="21"/>
          <w:lang w:val="zh-CN"/>
        </w:rPr>
        <w:t>要求的，企业自主变更并保存变更批准文件。为鼓励产品技术升级，未列入表</w:t>
      </w:r>
      <w:r>
        <w:rPr>
          <w:rFonts w:ascii="宋体" w:eastAsia="宋体" w:hAnsi="宋体" w:cs="宋体" w:hint="eastAsia"/>
          <w:szCs w:val="21"/>
        </w:rPr>
        <w:t>7</w:t>
      </w:r>
      <w:r>
        <w:rPr>
          <w:rFonts w:ascii="宋体" w:eastAsia="宋体" w:hAnsi="宋体" w:cs="宋体" w:hint="eastAsia"/>
          <w:szCs w:val="21"/>
          <w:lang w:val="zh-CN"/>
        </w:rPr>
        <w:t>的产品结构和特征参数，允许企业自主变更。</w:t>
      </w:r>
    </w:p>
    <w:p w:rsidR="00604F40" w:rsidRDefault="005560C8">
      <w:pPr>
        <w:pStyle w:val="a0"/>
        <w:rPr>
          <w:rFonts w:ascii="宋体" w:eastAsia="宋体" w:hAnsi="宋体" w:cs="宋体"/>
          <w:szCs w:val="21"/>
          <w:lang w:val="zh-CN"/>
        </w:rPr>
      </w:pPr>
      <w:r>
        <w:rPr>
          <w:rFonts w:ascii="宋体" w:eastAsia="宋体" w:hAnsi="宋体" w:cs="宋体"/>
          <w:szCs w:val="21"/>
        </w:rPr>
        <w:t xml:space="preserve">表 </w:t>
      </w:r>
      <w:r>
        <w:rPr>
          <w:rFonts w:ascii="宋体" w:eastAsia="宋体" w:hAnsi="宋体" w:cs="宋体" w:hint="eastAsia"/>
          <w:szCs w:val="21"/>
        </w:rPr>
        <w:t>7</w:t>
      </w:r>
      <w:r>
        <w:rPr>
          <w:rFonts w:ascii="宋体" w:eastAsia="宋体" w:hAnsi="宋体" w:cs="宋体"/>
          <w:szCs w:val="21"/>
        </w:rPr>
        <w:t xml:space="preserve"> 中允许变化但需检查确认的，企业按相关规定申报变更。</w:t>
      </w:r>
    </w:p>
    <w:p w:rsidR="00604F40" w:rsidRDefault="005560C8">
      <w:pPr>
        <w:pStyle w:val="a0"/>
        <w:rPr>
          <w:rFonts w:ascii="宋体" w:eastAsia="宋体" w:hAnsi="宋体" w:cs="宋体"/>
          <w:szCs w:val="21"/>
          <w:lang w:val="zh-CN"/>
        </w:rPr>
      </w:pPr>
      <w:r>
        <w:rPr>
          <w:rFonts w:ascii="宋体" w:eastAsia="宋体" w:hAnsi="宋体" w:cs="宋体" w:hint="eastAsia"/>
          <w:szCs w:val="21"/>
          <w:lang w:val="zh-CN"/>
        </w:rPr>
        <w:t>因执行国家法律法规提出的新要求或强制性标准新要求而造成产品结构和特征参数变化，与表</w:t>
      </w:r>
      <w:r>
        <w:rPr>
          <w:rFonts w:ascii="宋体" w:eastAsia="宋体" w:hAnsi="宋体" w:cs="宋体" w:hint="eastAsia"/>
          <w:szCs w:val="21"/>
        </w:rPr>
        <w:t>4</w:t>
      </w:r>
      <w:r>
        <w:rPr>
          <w:rFonts w:ascii="宋体" w:eastAsia="宋体" w:hAnsi="宋体" w:cs="宋体" w:hint="eastAsia"/>
          <w:szCs w:val="21"/>
          <w:lang w:val="zh-CN"/>
        </w:rPr>
        <w:t>要求不一致的，应申报变更确认。</w:t>
      </w:r>
    </w:p>
    <w:p w:rsidR="00604F40" w:rsidRDefault="00604F40">
      <w:pPr>
        <w:pStyle w:val="a0"/>
        <w:numPr>
          <w:ilvl w:val="0"/>
          <w:numId w:val="0"/>
        </w:numPr>
        <w:jc w:val="center"/>
        <w:rPr>
          <w:rFonts w:ascii="黑体" w:hAnsi="黑体" w:cs="宋体"/>
          <w:szCs w:val="21"/>
          <w:lang w:val="zh-CN"/>
        </w:rPr>
      </w:pPr>
      <w:bookmarkStart w:id="133" w:name="_Toc85807870"/>
    </w:p>
    <w:p w:rsidR="00604F40" w:rsidRDefault="00604F40">
      <w:pPr>
        <w:pStyle w:val="a0"/>
        <w:numPr>
          <w:ilvl w:val="0"/>
          <w:numId w:val="0"/>
        </w:numPr>
        <w:jc w:val="center"/>
        <w:rPr>
          <w:rFonts w:ascii="黑体" w:hAnsi="黑体" w:cs="宋体"/>
          <w:szCs w:val="21"/>
          <w:lang w:val="zh-CN"/>
        </w:rPr>
      </w:pPr>
    </w:p>
    <w:p w:rsidR="00604F40" w:rsidRDefault="00604F40">
      <w:pPr>
        <w:pStyle w:val="a0"/>
        <w:numPr>
          <w:ilvl w:val="0"/>
          <w:numId w:val="0"/>
        </w:numPr>
        <w:jc w:val="center"/>
        <w:rPr>
          <w:rFonts w:ascii="黑体" w:hAnsi="黑体" w:cs="宋体"/>
          <w:szCs w:val="21"/>
          <w:lang w:val="zh-CN"/>
        </w:rPr>
      </w:pPr>
    </w:p>
    <w:p w:rsidR="00604F40" w:rsidRDefault="00604F40">
      <w:pPr>
        <w:pStyle w:val="afff0"/>
        <w:rPr>
          <w:rFonts w:ascii="黑体" w:hAnsi="黑体" w:cs="宋体"/>
          <w:sz w:val="21"/>
          <w:szCs w:val="21"/>
          <w:lang w:val="zh-CN"/>
        </w:rPr>
      </w:pPr>
    </w:p>
    <w:p w:rsidR="00604F40" w:rsidRDefault="00604F40">
      <w:pPr>
        <w:pStyle w:val="afff0"/>
        <w:rPr>
          <w:rFonts w:ascii="黑体" w:hAnsi="黑体" w:cs="宋体"/>
          <w:sz w:val="21"/>
          <w:szCs w:val="21"/>
          <w:lang w:val="zh-CN"/>
        </w:rPr>
      </w:pPr>
    </w:p>
    <w:p w:rsidR="00604F40" w:rsidRDefault="00604F40">
      <w:pPr>
        <w:pStyle w:val="afff0"/>
        <w:rPr>
          <w:rFonts w:ascii="黑体" w:hAnsi="黑体" w:cs="宋体"/>
          <w:sz w:val="21"/>
          <w:szCs w:val="21"/>
          <w:lang w:val="zh-CN"/>
        </w:rPr>
      </w:pPr>
    </w:p>
    <w:p w:rsidR="00604F40" w:rsidRDefault="00604F40">
      <w:pPr>
        <w:pStyle w:val="afff0"/>
        <w:rPr>
          <w:rFonts w:ascii="黑体" w:hAnsi="黑体" w:cs="宋体"/>
          <w:sz w:val="21"/>
          <w:szCs w:val="21"/>
          <w:lang w:val="zh-CN"/>
        </w:rPr>
      </w:pPr>
    </w:p>
    <w:p w:rsidR="00604F40" w:rsidRDefault="00604F40">
      <w:pPr>
        <w:pStyle w:val="afff0"/>
        <w:rPr>
          <w:rFonts w:ascii="黑体" w:hAnsi="黑体" w:cs="宋体"/>
          <w:sz w:val="21"/>
          <w:szCs w:val="21"/>
          <w:lang w:val="zh-CN"/>
        </w:rPr>
      </w:pPr>
    </w:p>
    <w:p w:rsidR="00604F40" w:rsidRDefault="00604F40">
      <w:pPr>
        <w:pStyle w:val="afff0"/>
        <w:rPr>
          <w:rFonts w:ascii="黑体" w:hAnsi="黑体" w:cs="宋体"/>
          <w:sz w:val="21"/>
          <w:szCs w:val="21"/>
          <w:lang w:val="zh-CN"/>
        </w:rPr>
      </w:pPr>
    </w:p>
    <w:p w:rsidR="00604F40" w:rsidRDefault="00604F40">
      <w:pPr>
        <w:widowControl/>
        <w:jc w:val="left"/>
        <w:rPr>
          <w:rFonts w:ascii="黑体" w:eastAsia="黑体" w:hAnsi="黑体" w:cs="宋体"/>
          <w:kern w:val="0"/>
          <w:szCs w:val="21"/>
          <w:lang w:val="zh-CN"/>
        </w:rPr>
      </w:pPr>
    </w:p>
    <w:p w:rsidR="00604F40" w:rsidRDefault="005560C8">
      <w:pPr>
        <w:widowControl/>
        <w:jc w:val="left"/>
        <w:rPr>
          <w:rFonts w:ascii="黑体" w:hAnsi="黑体" w:cs="宋体"/>
          <w:szCs w:val="21"/>
          <w:lang w:val="zh-CN"/>
        </w:rPr>
      </w:pPr>
      <w:r>
        <w:rPr>
          <w:rFonts w:ascii="黑体" w:hAnsi="黑体" w:cs="宋体"/>
          <w:szCs w:val="21"/>
          <w:lang w:val="zh-CN"/>
        </w:rPr>
        <w:br w:type="page"/>
      </w:r>
    </w:p>
    <w:p w:rsidR="00604F40" w:rsidRDefault="005560C8">
      <w:pPr>
        <w:widowControl/>
        <w:jc w:val="center"/>
        <w:rPr>
          <w:rFonts w:ascii="黑体" w:hAnsi="黑体" w:cs="宋体"/>
          <w:szCs w:val="21"/>
        </w:rPr>
      </w:pPr>
      <w:r>
        <w:rPr>
          <w:rFonts w:ascii="黑体" w:hAnsi="黑体" w:cs="宋体" w:hint="eastAsia"/>
          <w:szCs w:val="21"/>
          <w:lang w:val="zh-CN"/>
        </w:rPr>
        <w:lastRenderedPageBreak/>
        <w:t>附录</w:t>
      </w:r>
      <w:r>
        <w:rPr>
          <w:rFonts w:ascii="黑体" w:hAnsi="黑体" w:cs="宋体" w:hint="eastAsia"/>
          <w:szCs w:val="21"/>
          <w:lang w:val="zh-CN"/>
        </w:rPr>
        <w:t xml:space="preserve"> </w:t>
      </w:r>
      <w:r>
        <w:rPr>
          <w:rFonts w:ascii="黑体" w:hAnsi="黑体" w:cs="宋体"/>
          <w:szCs w:val="21"/>
        </w:rPr>
        <w:t xml:space="preserve"> A</w:t>
      </w:r>
      <w:bookmarkEnd w:id="132"/>
      <w:bookmarkEnd w:id="133"/>
    </w:p>
    <w:p w:rsidR="00604F40" w:rsidRDefault="005560C8">
      <w:pPr>
        <w:pStyle w:val="a0"/>
        <w:numPr>
          <w:ilvl w:val="0"/>
          <w:numId w:val="0"/>
        </w:numPr>
        <w:jc w:val="center"/>
        <w:rPr>
          <w:rFonts w:ascii="黑体" w:hAnsi="黑体" w:cs="宋体"/>
          <w:szCs w:val="21"/>
        </w:rPr>
      </w:pPr>
      <w:r>
        <w:rPr>
          <w:rFonts w:ascii="黑体" w:hAnsi="黑体" w:cs="宋体" w:hint="eastAsia"/>
          <w:szCs w:val="21"/>
        </w:rPr>
        <w:t>（规范性附录）</w:t>
      </w:r>
    </w:p>
    <w:p w:rsidR="00604F40" w:rsidRDefault="005560C8">
      <w:pPr>
        <w:pStyle w:val="ac"/>
        <w:numPr>
          <w:ilvl w:val="0"/>
          <w:numId w:val="0"/>
        </w:numPr>
        <w:spacing w:after="156"/>
        <w:rPr>
          <w:rFonts w:hAnsi="黑体" w:cs="宋体"/>
          <w:szCs w:val="21"/>
        </w:rPr>
      </w:pPr>
      <w:r>
        <w:rPr>
          <w:rFonts w:hAnsi="黑体" w:cs="宋体" w:hint="eastAsia"/>
          <w:szCs w:val="21"/>
        </w:rPr>
        <w:t>产品规格表</w:t>
      </w:r>
    </w:p>
    <w:tbl>
      <w:tblPr>
        <w:tblW w:w="9456"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10"/>
        <w:gridCol w:w="2743"/>
        <w:gridCol w:w="1792"/>
        <w:gridCol w:w="4211"/>
      </w:tblGrid>
      <w:tr w:rsidR="00604F40">
        <w:trPr>
          <w:cantSplit/>
          <w:trHeight w:hRule="exact" w:val="329"/>
        </w:trPr>
        <w:tc>
          <w:tcPr>
            <w:tcW w:w="710"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序号</w:t>
            </w:r>
          </w:p>
        </w:tc>
        <w:tc>
          <w:tcPr>
            <w:tcW w:w="2743"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检查项目</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单位</w:t>
            </w:r>
          </w:p>
        </w:tc>
        <w:tc>
          <w:tcPr>
            <w:tcW w:w="4211"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设计值</w:t>
            </w: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型号名称</w:t>
            </w:r>
          </w:p>
        </w:tc>
        <w:tc>
          <w:tcPr>
            <w:tcW w:w="1792" w:type="dxa"/>
            <w:vAlign w:val="center"/>
          </w:tcPr>
          <w:p w:rsidR="00604F40" w:rsidRDefault="005560C8">
            <w:pPr>
              <w:jc w:val="center"/>
              <w:rPr>
                <w:rFonts w:ascii="宋体" w:eastAsia="宋体" w:hAnsi="宋体" w:cs="宋体"/>
                <w:sz w:val="18"/>
                <w:szCs w:val="18"/>
              </w:rPr>
            </w:pPr>
            <w:r>
              <w:rPr>
                <w:rFonts w:ascii="宋体" w:eastAsia="宋体" w:hAnsi="宋体" w:cs="宋体"/>
                <w:sz w:val="18"/>
                <w:szCs w:val="18"/>
              </w:rPr>
              <w:t>/</w:t>
            </w:r>
          </w:p>
        </w:tc>
        <w:tc>
          <w:tcPr>
            <w:tcW w:w="4211" w:type="dxa"/>
            <w:vAlign w:val="center"/>
          </w:tcPr>
          <w:p w:rsidR="00604F40" w:rsidRDefault="00604F40">
            <w:pPr>
              <w:jc w:val="center"/>
              <w:rPr>
                <w:rFonts w:ascii="宋体" w:eastAsia="宋体" w:hAnsi="宋体" w:cs="宋体"/>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结构型式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3</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配套发动机</w:t>
            </w:r>
            <w:r>
              <w:rPr>
                <w:rFonts w:ascii="宋体" w:eastAsia="宋体" w:hAnsi="宋体" w:cs="宋体" w:hint="eastAsia"/>
                <w:sz w:val="18"/>
                <w:szCs w:val="18"/>
              </w:rPr>
              <w:t>型号规格</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4</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配套发动机</w:t>
            </w:r>
            <w:r>
              <w:rPr>
                <w:rFonts w:ascii="宋体" w:eastAsia="宋体" w:hAnsi="宋体" w:cs="宋体" w:hint="eastAsia"/>
                <w:sz w:val="18"/>
                <w:szCs w:val="18"/>
              </w:rPr>
              <w:t>生产企业</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5</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配套发动机</w:t>
            </w:r>
            <w:r>
              <w:rPr>
                <w:rFonts w:ascii="宋体" w:eastAsia="宋体" w:hAnsi="宋体" w:cs="宋体" w:hint="eastAsia"/>
                <w:sz w:val="18"/>
                <w:szCs w:val="18"/>
              </w:rPr>
              <w:t>结构</w:t>
            </w:r>
            <w:r>
              <w:rPr>
                <w:rFonts w:ascii="宋体" w:eastAsia="宋体" w:hAnsi="宋体" w:cs="宋体"/>
                <w:sz w:val="18"/>
                <w:szCs w:val="18"/>
              </w:rPr>
              <w:t>型式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6</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配套发动机额定功率</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kW</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sz w:val="18"/>
                <w:szCs w:val="18"/>
              </w:rPr>
              <w:t>7</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配套发动机额定转速</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z w:val="18"/>
                <w:szCs w:val="18"/>
              </w:rPr>
              <w:t>r/min</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8</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工作状态外形尺寸(长×宽×高)</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mm</w:t>
            </w:r>
          </w:p>
        </w:tc>
        <w:tc>
          <w:tcPr>
            <w:tcW w:w="4211" w:type="dxa"/>
            <w:vAlign w:val="center"/>
          </w:tcPr>
          <w:p w:rsidR="00604F40" w:rsidRDefault="00604F40">
            <w:pPr>
              <w:jc w:val="center"/>
              <w:rPr>
                <w:rFonts w:ascii="宋体" w:eastAsia="宋体" w:hAnsi="宋体" w:cs="宋体"/>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9</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驾驶室型式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pacing w:val="-10"/>
                <w:sz w:val="18"/>
                <w:szCs w:val="18"/>
              </w:rPr>
            </w:pPr>
            <w:r>
              <w:rPr>
                <w:rFonts w:ascii="宋体" w:eastAsia="宋体" w:hAnsi="宋体" w:cs="宋体"/>
                <w:spacing w:val="-10"/>
                <w:sz w:val="18"/>
                <w:szCs w:val="18"/>
              </w:rPr>
              <w:t>10</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工作行数</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行</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11</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最小离地间隙</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mm</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12</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工作幅宽</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mm</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13</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摘椒机构型式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14</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卸</w:t>
            </w:r>
            <w:proofErr w:type="gramStart"/>
            <w:r>
              <w:rPr>
                <w:rFonts w:ascii="宋体" w:eastAsia="宋体" w:hAnsi="宋体" w:cs="宋体" w:hint="eastAsia"/>
                <w:sz w:val="18"/>
                <w:szCs w:val="18"/>
              </w:rPr>
              <w:t>椒</w:t>
            </w:r>
            <w:proofErr w:type="gramEnd"/>
            <w:r>
              <w:rPr>
                <w:rFonts w:ascii="宋体" w:eastAsia="宋体" w:hAnsi="宋体" w:cs="宋体" w:hint="eastAsia"/>
                <w:sz w:val="18"/>
                <w:szCs w:val="18"/>
              </w:rPr>
              <w:t>方式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15</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风机型号名称</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pacing w:val="-10"/>
                <w:sz w:val="18"/>
                <w:szCs w:val="18"/>
              </w:rPr>
            </w:pPr>
            <w:r>
              <w:rPr>
                <w:rFonts w:ascii="宋体" w:eastAsia="宋体" w:hAnsi="宋体" w:cs="宋体" w:hint="eastAsia"/>
                <w:spacing w:val="-10"/>
                <w:sz w:val="18"/>
                <w:szCs w:val="18"/>
              </w:rPr>
              <w:t>16</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变速方式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17</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作业速度</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km/h</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18</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作业小时生产率</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hm</w:t>
            </w:r>
            <w:r>
              <w:rPr>
                <w:rFonts w:ascii="宋体" w:eastAsia="宋体" w:hAnsi="宋体" w:cs="宋体" w:hint="eastAsia"/>
                <w:spacing w:val="23"/>
                <w:sz w:val="18"/>
                <w:szCs w:val="18"/>
                <w:vertAlign w:val="superscript"/>
              </w:rPr>
              <w:t>2</w:t>
            </w:r>
            <w:r>
              <w:rPr>
                <w:rFonts w:ascii="宋体" w:eastAsia="宋体" w:hAnsi="宋体" w:cs="宋体" w:hint="eastAsia"/>
                <w:spacing w:val="20"/>
                <w:sz w:val="18"/>
                <w:szCs w:val="18"/>
              </w:rPr>
              <w:t>/h</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19</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轴距</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mm</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20</w:t>
            </w:r>
          </w:p>
        </w:tc>
        <w:tc>
          <w:tcPr>
            <w:tcW w:w="2743" w:type="dxa"/>
            <w:vAlign w:val="center"/>
          </w:tcPr>
          <w:p w:rsidR="00604F40" w:rsidRDefault="005560C8">
            <w:pPr>
              <w:snapToGrid w:val="0"/>
              <w:rPr>
                <w:rFonts w:ascii="宋体" w:eastAsia="宋体" w:hAnsi="宋体" w:cs="宋体"/>
                <w:sz w:val="18"/>
                <w:szCs w:val="18"/>
              </w:rPr>
            </w:pPr>
            <w:r>
              <w:rPr>
                <w:rFonts w:ascii="宋体" w:eastAsia="宋体" w:hAnsi="宋体" w:cs="宋体"/>
                <w:sz w:val="18"/>
                <w:szCs w:val="18"/>
              </w:rPr>
              <w:t>导向轮轮距</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mm</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21</w:t>
            </w:r>
          </w:p>
        </w:tc>
        <w:tc>
          <w:tcPr>
            <w:tcW w:w="2743" w:type="dxa"/>
            <w:vAlign w:val="center"/>
          </w:tcPr>
          <w:p w:rsidR="00604F40" w:rsidRDefault="005560C8">
            <w:pPr>
              <w:snapToGrid w:val="0"/>
              <w:rPr>
                <w:rFonts w:ascii="宋体" w:eastAsia="宋体" w:hAnsi="宋体" w:cs="宋体"/>
                <w:sz w:val="18"/>
                <w:szCs w:val="18"/>
              </w:rPr>
            </w:pPr>
            <w:r>
              <w:rPr>
                <w:rFonts w:ascii="宋体" w:eastAsia="宋体" w:hAnsi="宋体" w:cs="宋体"/>
                <w:sz w:val="18"/>
                <w:szCs w:val="18"/>
              </w:rPr>
              <w:t>驱动轮轮距</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mm</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22</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向轮轮胎规格</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23</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sz w:val="18"/>
                <w:szCs w:val="18"/>
              </w:rPr>
              <w:t>驱动轮轮胎规格</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24</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割台型式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25</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脱</w:t>
            </w:r>
            <w:proofErr w:type="gramStart"/>
            <w:r>
              <w:rPr>
                <w:rFonts w:ascii="宋体" w:eastAsia="宋体" w:hAnsi="宋体" w:cs="宋体" w:hint="eastAsia"/>
                <w:sz w:val="18"/>
                <w:szCs w:val="18"/>
              </w:rPr>
              <w:t>椒</w:t>
            </w:r>
            <w:proofErr w:type="gramEnd"/>
            <w:r>
              <w:rPr>
                <w:rFonts w:ascii="宋体" w:eastAsia="宋体" w:hAnsi="宋体" w:cs="宋体" w:hint="eastAsia"/>
                <w:sz w:val="18"/>
                <w:szCs w:val="18"/>
              </w:rPr>
              <w:t>机构型式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26</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复脱机构型式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27</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收获作业监测终端型号名称</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28</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辅助驾驶系统型号名称</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29</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辅助驾驶系统转向控制型式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30</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辅助驾驶系统差分型式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hRule="exact" w:val="329"/>
        </w:trPr>
        <w:tc>
          <w:tcPr>
            <w:tcW w:w="710" w:type="dxa"/>
            <w:vAlign w:val="center"/>
          </w:tcPr>
          <w:p w:rsidR="00604F40" w:rsidRDefault="005560C8">
            <w:pPr>
              <w:spacing w:line="340" w:lineRule="exact"/>
              <w:jc w:val="center"/>
              <w:rPr>
                <w:rFonts w:ascii="宋体" w:eastAsia="宋体" w:hAnsi="宋体" w:cs="宋体"/>
                <w:sz w:val="18"/>
                <w:szCs w:val="18"/>
              </w:rPr>
            </w:pPr>
            <w:r>
              <w:rPr>
                <w:rFonts w:ascii="宋体" w:eastAsia="宋体" w:hAnsi="宋体" w:cs="宋体" w:hint="eastAsia"/>
                <w:sz w:val="18"/>
                <w:szCs w:val="18"/>
              </w:rPr>
              <w:t>31</w:t>
            </w:r>
          </w:p>
        </w:tc>
        <w:tc>
          <w:tcPr>
            <w:tcW w:w="2743" w:type="dxa"/>
            <w:vAlign w:val="center"/>
          </w:tcPr>
          <w:p w:rsidR="00604F40" w:rsidRDefault="005560C8">
            <w:pPr>
              <w:rPr>
                <w:rFonts w:ascii="宋体" w:eastAsia="宋体" w:hAnsi="宋体" w:cs="宋体"/>
                <w:sz w:val="18"/>
                <w:szCs w:val="18"/>
              </w:rPr>
            </w:pPr>
            <w:r>
              <w:rPr>
                <w:rFonts w:ascii="宋体" w:eastAsia="宋体" w:hAnsi="宋体" w:cs="宋体" w:hint="eastAsia"/>
                <w:sz w:val="18"/>
                <w:szCs w:val="18"/>
              </w:rPr>
              <w:t>卫星接收机</w:t>
            </w:r>
            <w:proofErr w:type="gramStart"/>
            <w:r>
              <w:rPr>
                <w:rFonts w:ascii="宋体" w:eastAsia="宋体" w:hAnsi="宋体" w:cs="宋体" w:hint="eastAsia"/>
                <w:sz w:val="18"/>
                <w:szCs w:val="18"/>
              </w:rPr>
              <w:t>卫星天</w:t>
            </w:r>
            <w:proofErr w:type="gramEnd"/>
            <w:r>
              <w:rPr>
                <w:rFonts w:ascii="宋体" w:eastAsia="宋体" w:hAnsi="宋体" w:cs="宋体" w:hint="eastAsia"/>
                <w:sz w:val="18"/>
                <w:szCs w:val="18"/>
              </w:rPr>
              <w:t>线型式</w:t>
            </w:r>
          </w:p>
        </w:tc>
        <w:tc>
          <w:tcPr>
            <w:tcW w:w="1792" w:type="dxa"/>
            <w:vAlign w:val="center"/>
          </w:tcPr>
          <w:p w:rsidR="00604F40" w:rsidRDefault="005560C8">
            <w:pPr>
              <w:jc w:val="center"/>
              <w:rPr>
                <w:rFonts w:ascii="宋体" w:eastAsia="宋体" w:hAnsi="宋体" w:cs="宋体"/>
                <w:spacing w:val="20"/>
                <w:sz w:val="18"/>
                <w:szCs w:val="18"/>
              </w:rPr>
            </w:pPr>
            <w:r>
              <w:rPr>
                <w:rFonts w:ascii="宋体" w:eastAsia="宋体" w:hAnsi="宋体" w:cs="宋体" w:hint="eastAsia"/>
                <w:spacing w:val="20"/>
                <w:sz w:val="18"/>
                <w:szCs w:val="18"/>
              </w:rPr>
              <w:t>/</w:t>
            </w:r>
          </w:p>
        </w:tc>
        <w:tc>
          <w:tcPr>
            <w:tcW w:w="4211" w:type="dxa"/>
            <w:vAlign w:val="center"/>
          </w:tcPr>
          <w:p w:rsidR="00604F40" w:rsidRDefault="00604F40">
            <w:pPr>
              <w:jc w:val="center"/>
              <w:rPr>
                <w:rFonts w:ascii="宋体" w:eastAsia="宋体" w:hAnsi="宋体" w:cs="宋体"/>
                <w:spacing w:val="20"/>
                <w:sz w:val="18"/>
                <w:szCs w:val="18"/>
              </w:rPr>
            </w:pPr>
          </w:p>
        </w:tc>
      </w:tr>
      <w:tr w:rsidR="00604F40">
        <w:trPr>
          <w:cantSplit/>
          <w:trHeight w:val="298"/>
        </w:trPr>
        <w:tc>
          <w:tcPr>
            <w:tcW w:w="710" w:type="dxa"/>
            <w:vAlign w:val="center"/>
          </w:tcPr>
          <w:p w:rsidR="00604F40" w:rsidRDefault="005560C8">
            <w:pPr>
              <w:jc w:val="center"/>
              <w:rPr>
                <w:rFonts w:ascii="宋体" w:eastAsia="宋体" w:hAnsi="宋体" w:cs="宋体"/>
                <w:sz w:val="18"/>
                <w:szCs w:val="18"/>
              </w:rPr>
            </w:pPr>
            <w:r>
              <w:rPr>
                <w:rFonts w:ascii="宋体" w:eastAsia="宋体" w:hAnsi="宋体" w:cs="宋体" w:hint="eastAsia"/>
                <w:sz w:val="18"/>
                <w:szCs w:val="18"/>
              </w:rPr>
              <w:t>备注</w:t>
            </w:r>
          </w:p>
        </w:tc>
        <w:tc>
          <w:tcPr>
            <w:tcW w:w="8746" w:type="dxa"/>
            <w:gridSpan w:val="3"/>
            <w:vAlign w:val="center"/>
          </w:tcPr>
          <w:p w:rsidR="00604F40" w:rsidRDefault="005560C8">
            <w:pPr>
              <w:pStyle w:val="afff0"/>
              <w:rPr>
                <w:rFonts w:hAnsi="宋体" w:cs="宋体"/>
                <w:sz w:val="15"/>
                <w:szCs w:val="15"/>
              </w:rPr>
            </w:pPr>
            <w:r>
              <w:rPr>
                <w:rFonts w:hAnsi="宋体" w:hint="eastAsia"/>
                <w:sz w:val="15"/>
                <w:szCs w:val="15"/>
              </w:rPr>
              <w:t>注：整机外形尺寸测量状态为：样机停放在硬化检测场地上，轮胎气压正常，割台置于</w:t>
            </w:r>
            <w:proofErr w:type="gramStart"/>
            <w:r>
              <w:rPr>
                <w:rFonts w:hAnsi="宋体" w:hint="eastAsia"/>
                <w:sz w:val="15"/>
                <w:szCs w:val="15"/>
              </w:rPr>
              <w:t>安全卡</w:t>
            </w:r>
            <w:proofErr w:type="gramEnd"/>
            <w:r>
              <w:rPr>
                <w:rFonts w:hAnsi="宋体" w:hint="eastAsia"/>
                <w:sz w:val="15"/>
                <w:szCs w:val="15"/>
              </w:rPr>
              <w:t>锁定位置，所有可活动的工作部件均置于收起（使样机外形尺寸最小）位置。</w:t>
            </w:r>
          </w:p>
        </w:tc>
      </w:tr>
    </w:tbl>
    <w:p w:rsidR="00604F40" w:rsidRDefault="00604F40">
      <w:pPr>
        <w:pStyle w:val="afff0"/>
        <w:rPr>
          <w:sz w:val="21"/>
          <w:szCs w:val="21"/>
        </w:rPr>
      </w:pPr>
    </w:p>
    <w:p w:rsidR="00604F40" w:rsidRDefault="005560C8">
      <w:pPr>
        <w:tabs>
          <w:tab w:val="left" w:pos="4920"/>
          <w:tab w:val="left" w:pos="8400"/>
          <w:tab w:val="left" w:pos="8820"/>
          <w:tab w:val="left" w:pos="9240"/>
        </w:tabs>
        <w:spacing w:line="240" w:lineRule="exact"/>
        <w:ind w:left="120" w:firstLine="420"/>
        <w:rPr>
          <w:szCs w:val="21"/>
        </w:rPr>
      </w:pPr>
      <w:r>
        <w:rPr>
          <w:rFonts w:ascii="宋体" w:eastAsia="宋体" w:hAnsi="宋体" w:cs="宋体"/>
          <w:szCs w:val="21"/>
        </w:rPr>
        <w:t>企业负责人：</w:t>
      </w:r>
      <w:r>
        <w:rPr>
          <w:szCs w:val="21"/>
        </w:rPr>
        <w:tab/>
      </w:r>
      <w:r>
        <w:rPr>
          <w:rFonts w:ascii="宋体" w:eastAsia="宋体" w:hAnsi="宋体" w:cs="宋体"/>
          <w:szCs w:val="21"/>
        </w:rPr>
        <w:t>（公章）</w:t>
      </w:r>
      <w:r>
        <w:rPr>
          <w:rFonts w:ascii="宋体" w:hAnsi="宋体" w:cs="宋体" w:hint="eastAsia"/>
          <w:szCs w:val="21"/>
        </w:rPr>
        <w:t xml:space="preserve">                      </w:t>
      </w:r>
      <w:r>
        <w:rPr>
          <w:rFonts w:ascii="宋体" w:eastAsia="宋体" w:hAnsi="宋体" w:cs="宋体"/>
          <w:szCs w:val="21"/>
        </w:rPr>
        <w:t>年</w:t>
      </w:r>
      <w:r>
        <w:rPr>
          <w:rFonts w:ascii="宋体" w:eastAsia="宋体" w:hAnsi="宋体" w:cs="宋体"/>
          <w:szCs w:val="21"/>
        </w:rPr>
        <w:tab/>
        <w:t>月</w:t>
      </w:r>
      <w:r>
        <w:rPr>
          <w:szCs w:val="21"/>
        </w:rPr>
        <w:tab/>
      </w:r>
      <w:r>
        <w:rPr>
          <w:rFonts w:ascii="宋体" w:eastAsia="宋体" w:hAnsi="宋体" w:cs="宋体"/>
          <w:szCs w:val="21"/>
        </w:rPr>
        <w:t>日</w:t>
      </w:r>
    </w:p>
    <w:p w:rsidR="00604F40" w:rsidRDefault="00604F40">
      <w:pPr>
        <w:pStyle w:val="a0"/>
        <w:numPr>
          <w:ilvl w:val="0"/>
          <w:numId w:val="0"/>
        </w:numPr>
        <w:jc w:val="center"/>
        <w:rPr>
          <w:szCs w:val="21"/>
        </w:rPr>
      </w:pPr>
      <w:bookmarkStart w:id="134" w:name="_Toc484784478"/>
      <w:bookmarkStart w:id="135" w:name="_Toc85807871"/>
    </w:p>
    <w:p w:rsidR="00604F40" w:rsidRDefault="00604F40">
      <w:pPr>
        <w:pStyle w:val="a0"/>
        <w:numPr>
          <w:ilvl w:val="0"/>
          <w:numId w:val="0"/>
        </w:numPr>
        <w:jc w:val="center"/>
        <w:rPr>
          <w:szCs w:val="21"/>
        </w:rPr>
      </w:pPr>
    </w:p>
    <w:p w:rsidR="00604F40" w:rsidRDefault="00604F40">
      <w:pPr>
        <w:pStyle w:val="a0"/>
        <w:numPr>
          <w:ilvl w:val="0"/>
          <w:numId w:val="0"/>
        </w:numPr>
        <w:jc w:val="center"/>
        <w:rPr>
          <w:szCs w:val="21"/>
        </w:rPr>
      </w:pPr>
    </w:p>
    <w:p w:rsidR="00604F40" w:rsidRDefault="005560C8">
      <w:pPr>
        <w:pStyle w:val="a0"/>
        <w:numPr>
          <w:ilvl w:val="0"/>
          <w:numId w:val="0"/>
        </w:numPr>
        <w:jc w:val="center"/>
        <w:rPr>
          <w:szCs w:val="21"/>
        </w:rPr>
      </w:pPr>
      <w:r>
        <w:rPr>
          <w:rFonts w:hint="eastAsia"/>
          <w:szCs w:val="21"/>
        </w:rPr>
        <w:lastRenderedPageBreak/>
        <w:t>附录</w:t>
      </w:r>
      <w:r>
        <w:rPr>
          <w:rFonts w:hint="eastAsia"/>
          <w:szCs w:val="21"/>
        </w:rPr>
        <w:t xml:space="preserve">  B</w:t>
      </w:r>
    </w:p>
    <w:p w:rsidR="00604F40" w:rsidRDefault="005560C8">
      <w:pPr>
        <w:pStyle w:val="afffe"/>
        <w:widowControl w:val="0"/>
        <w:adjustRightInd w:val="0"/>
        <w:snapToGrid w:val="0"/>
        <w:spacing w:before="0" w:line="240" w:lineRule="auto"/>
        <w:rPr>
          <w:rFonts w:ascii="黑体" w:eastAsia="黑体" w:hAnsi="黑体"/>
          <w:iCs/>
          <w:kern w:val="2"/>
          <w:szCs w:val="21"/>
        </w:rPr>
      </w:pPr>
      <w:r>
        <w:rPr>
          <w:rFonts w:ascii="黑体" w:eastAsia="黑体" w:hAnsi="黑体" w:hint="eastAsia"/>
          <w:iCs/>
          <w:kern w:val="2"/>
          <w:szCs w:val="21"/>
        </w:rPr>
        <w:t>（规范性附录）</w:t>
      </w:r>
    </w:p>
    <w:p w:rsidR="00604F40" w:rsidRDefault="005560C8">
      <w:pPr>
        <w:adjustRightInd w:val="0"/>
        <w:snapToGrid w:val="0"/>
        <w:spacing w:after="156"/>
        <w:ind w:firstLine="420"/>
        <w:jc w:val="center"/>
        <w:rPr>
          <w:rFonts w:ascii="黑体" w:eastAsia="黑体" w:hAnsi="黑体"/>
          <w:bCs/>
          <w:szCs w:val="21"/>
        </w:rPr>
      </w:pPr>
      <w:r>
        <w:rPr>
          <w:rFonts w:ascii="黑体" w:eastAsia="黑体" w:hAnsi="黑体" w:hint="eastAsia"/>
          <w:bCs/>
          <w:szCs w:val="21"/>
        </w:rPr>
        <w:t>生产条件及技术参数</w:t>
      </w:r>
    </w:p>
    <w:tbl>
      <w:tblPr>
        <w:tblStyle w:val="aff7"/>
        <w:tblW w:w="0" w:type="auto"/>
        <w:jc w:val="center"/>
        <w:tblLook w:val="04A0" w:firstRow="1" w:lastRow="0" w:firstColumn="1" w:lastColumn="0" w:noHBand="0" w:noVBand="1"/>
      </w:tblPr>
      <w:tblGrid>
        <w:gridCol w:w="1101"/>
        <w:gridCol w:w="1701"/>
        <w:gridCol w:w="2409"/>
        <w:gridCol w:w="4360"/>
      </w:tblGrid>
      <w:tr w:rsidR="00604F40">
        <w:trPr>
          <w:trHeight w:val="254"/>
          <w:jc w:val="center"/>
        </w:trPr>
        <w:tc>
          <w:tcPr>
            <w:tcW w:w="1101" w:type="dxa"/>
            <w:vAlign w:val="center"/>
          </w:tcPr>
          <w:p w:rsidR="00604F40" w:rsidRDefault="005560C8">
            <w:pPr>
              <w:adjustRightInd w:val="0"/>
              <w:snapToGrid w:val="0"/>
              <w:jc w:val="center"/>
              <w:rPr>
                <w:rFonts w:ascii="宋体" w:eastAsia="宋体" w:hAnsi="宋体"/>
                <w:bCs/>
                <w:szCs w:val="21"/>
              </w:rPr>
            </w:pPr>
            <w:r>
              <w:rPr>
                <w:rFonts w:ascii="宋体" w:eastAsia="宋体" w:hAnsi="宋体" w:hint="eastAsia"/>
                <w:bCs/>
                <w:szCs w:val="21"/>
              </w:rPr>
              <w:t>序号</w:t>
            </w:r>
          </w:p>
        </w:tc>
        <w:tc>
          <w:tcPr>
            <w:tcW w:w="4110" w:type="dxa"/>
            <w:gridSpan w:val="2"/>
            <w:vAlign w:val="center"/>
          </w:tcPr>
          <w:p w:rsidR="00604F40" w:rsidRDefault="005560C8">
            <w:pPr>
              <w:adjustRightInd w:val="0"/>
              <w:snapToGrid w:val="0"/>
              <w:jc w:val="center"/>
              <w:rPr>
                <w:rFonts w:ascii="宋体" w:eastAsia="宋体" w:hAnsi="宋体"/>
                <w:bCs/>
                <w:szCs w:val="21"/>
              </w:rPr>
            </w:pPr>
            <w:r>
              <w:rPr>
                <w:rFonts w:ascii="宋体" w:eastAsia="宋体" w:hAnsi="宋体" w:hint="eastAsia"/>
                <w:bCs/>
                <w:szCs w:val="21"/>
              </w:rPr>
              <w:t>项目</w:t>
            </w:r>
          </w:p>
        </w:tc>
        <w:tc>
          <w:tcPr>
            <w:tcW w:w="4360" w:type="dxa"/>
            <w:vAlign w:val="center"/>
          </w:tcPr>
          <w:p w:rsidR="00604F40" w:rsidRDefault="005560C8">
            <w:pPr>
              <w:adjustRightInd w:val="0"/>
              <w:snapToGrid w:val="0"/>
              <w:jc w:val="center"/>
              <w:rPr>
                <w:rFonts w:ascii="宋体" w:eastAsia="宋体" w:hAnsi="宋体"/>
                <w:bCs/>
                <w:szCs w:val="21"/>
              </w:rPr>
            </w:pPr>
            <w:r>
              <w:rPr>
                <w:rFonts w:ascii="宋体" w:eastAsia="宋体" w:hAnsi="宋体" w:hint="eastAsia"/>
                <w:bCs/>
                <w:szCs w:val="21"/>
              </w:rPr>
              <w:t>技术参数</w:t>
            </w:r>
          </w:p>
        </w:tc>
      </w:tr>
      <w:tr w:rsidR="00604F40">
        <w:trPr>
          <w:jc w:val="center"/>
        </w:trPr>
        <w:tc>
          <w:tcPr>
            <w:tcW w:w="1101" w:type="dxa"/>
            <w:vAlign w:val="center"/>
          </w:tcPr>
          <w:p w:rsidR="00604F40" w:rsidRDefault="005560C8">
            <w:pPr>
              <w:adjustRightInd w:val="0"/>
              <w:snapToGrid w:val="0"/>
              <w:jc w:val="center"/>
              <w:rPr>
                <w:rFonts w:ascii="宋体" w:eastAsia="宋体" w:hAnsi="宋体"/>
                <w:bCs/>
                <w:szCs w:val="21"/>
              </w:rPr>
            </w:pPr>
            <w:r>
              <w:rPr>
                <w:rFonts w:ascii="宋体" w:eastAsia="宋体" w:hAnsi="宋体" w:hint="eastAsia"/>
                <w:bCs/>
                <w:szCs w:val="21"/>
              </w:rPr>
              <w:t>1</w:t>
            </w:r>
          </w:p>
        </w:tc>
        <w:tc>
          <w:tcPr>
            <w:tcW w:w="4110" w:type="dxa"/>
            <w:gridSpan w:val="2"/>
            <w:vAlign w:val="center"/>
          </w:tcPr>
          <w:p w:rsidR="00604F40" w:rsidRDefault="005560C8">
            <w:pPr>
              <w:adjustRightInd w:val="0"/>
              <w:snapToGrid w:val="0"/>
              <w:jc w:val="left"/>
              <w:rPr>
                <w:rFonts w:ascii="宋体" w:eastAsia="宋体" w:hAnsi="宋体"/>
                <w:bCs/>
                <w:szCs w:val="21"/>
              </w:rPr>
            </w:pPr>
            <w:r>
              <w:rPr>
                <w:rFonts w:ascii="宋体" w:eastAsia="宋体" w:hAnsi="宋体" w:hint="eastAsia"/>
                <w:bCs/>
                <w:szCs w:val="21"/>
              </w:rPr>
              <w:t>生产场地</w:t>
            </w:r>
          </w:p>
        </w:tc>
        <w:tc>
          <w:tcPr>
            <w:tcW w:w="4360" w:type="dxa"/>
            <w:vAlign w:val="center"/>
          </w:tcPr>
          <w:p w:rsidR="00604F40" w:rsidRDefault="005560C8">
            <w:pPr>
              <w:adjustRightInd w:val="0"/>
              <w:snapToGrid w:val="0"/>
              <w:jc w:val="center"/>
              <w:rPr>
                <w:rFonts w:ascii="宋体" w:eastAsia="宋体" w:hAnsi="宋体"/>
                <w:bCs/>
                <w:szCs w:val="21"/>
              </w:rPr>
            </w:pPr>
            <w:r>
              <w:rPr>
                <w:rFonts w:ascii="宋体" w:eastAsia="宋体" w:hAnsi="宋体" w:hint="eastAsia"/>
                <w:bCs/>
                <w:szCs w:val="21"/>
              </w:rPr>
              <w:t>占地面积：</w:t>
            </w:r>
            <w:r>
              <w:rPr>
                <w:rFonts w:ascii="宋体" w:eastAsia="宋体" w:hAnsi="宋体" w:hint="eastAsia"/>
                <w:bCs/>
                <w:szCs w:val="21"/>
                <w:u w:val="single"/>
              </w:rPr>
              <w:t xml:space="preserve"> </w:t>
            </w:r>
            <w:r>
              <w:rPr>
                <w:rFonts w:ascii="宋体" w:eastAsia="宋体" w:hAnsi="宋体"/>
                <w:bCs/>
                <w:szCs w:val="21"/>
                <w:u w:val="single"/>
              </w:rPr>
              <w:t xml:space="preserve">    </w:t>
            </w:r>
            <w:r>
              <w:rPr>
                <w:rFonts w:ascii="宋体" w:eastAsia="宋体" w:hAnsi="宋体" w:hint="eastAsia"/>
                <w:bCs/>
                <w:szCs w:val="21"/>
              </w:rPr>
              <w:t>㎡</w:t>
            </w:r>
          </w:p>
          <w:p w:rsidR="00604F40" w:rsidRDefault="005560C8">
            <w:pPr>
              <w:adjustRightInd w:val="0"/>
              <w:snapToGrid w:val="0"/>
              <w:jc w:val="center"/>
              <w:rPr>
                <w:rFonts w:ascii="宋体" w:eastAsia="宋体" w:hAnsi="宋体"/>
                <w:bCs/>
                <w:szCs w:val="21"/>
              </w:rPr>
            </w:pPr>
            <w:r>
              <w:rPr>
                <w:rFonts w:ascii="宋体" w:eastAsia="宋体" w:hAnsi="宋体" w:hint="eastAsia"/>
                <w:szCs w:val="21"/>
              </w:rPr>
              <w:t xml:space="preserve">□自有 </w:t>
            </w:r>
            <w:r>
              <w:rPr>
                <w:rFonts w:ascii="宋体" w:eastAsia="宋体" w:hAnsi="宋体"/>
                <w:szCs w:val="21"/>
              </w:rPr>
              <w:t xml:space="preserve">   </w:t>
            </w:r>
            <w:r>
              <w:rPr>
                <w:rFonts w:ascii="宋体" w:eastAsia="宋体" w:hAnsi="宋体" w:hint="eastAsia"/>
                <w:szCs w:val="21"/>
              </w:rPr>
              <w:t>□租赁</w:t>
            </w:r>
          </w:p>
        </w:tc>
      </w:tr>
      <w:tr w:rsidR="00604F40">
        <w:trPr>
          <w:trHeight w:val="363"/>
          <w:jc w:val="center"/>
        </w:trPr>
        <w:tc>
          <w:tcPr>
            <w:tcW w:w="1101" w:type="dxa"/>
            <w:vAlign w:val="center"/>
          </w:tcPr>
          <w:p w:rsidR="00604F40" w:rsidRDefault="005560C8">
            <w:pPr>
              <w:adjustRightInd w:val="0"/>
              <w:snapToGrid w:val="0"/>
              <w:jc w:val="center"/>
              <w:rPr>
                <w:rFonts w:ascii="宋体" w:eastAsia="宋体" w:hAnsi="宋体"/>
                <w:bCs/>
                <w:szCs w:val="21"/>
              </w:rPr>
            </w:pPr>
            <w:r>
              <w:rPr>
                <w:rFonts w:ascii="宋体" w:eastAsia="宋体" w:hAnsi="宋体" w:hint="eastAsia"/>
                <w:bCs/>
                <w:szCs w:val="21"/>
              </w:rPr>
              <w:t>2</w:t>
            </w:r>
          </w:p>
        </w:tc>
        <w:tc>
          <w:tcPr>
            <w:tcW w:w="4110" w:type="dxa"/>
            <w:gridSpan w:val="2"/>
            <w:vAlign w:val="center"/>
          </w:tcPr>
          <w:p w:rsidR="00604F40" w:rsidRDefault="005560C8">
            <w:pPr>
              <w:adjustRightInd w:val="0"/>
              <w:snapToGrid w:val="0"/>
              <w:jc w:val="left"/>
              <w:rPr>
                <w:rFonts w:ascii="宋体" w:eastAsia="宋体" w:hAnsi="宋体"/>
                <w:bCs/>
                <w:szCs w:val="21"/>
              </w:rPr>
            </w:pPr>
            <w:r>
              <w:rPr>
                <w:rFonts w:ascii="宋体" w:eastAsia="宋体" w:hAnsi="宋体" w:hint="eastAsia"/>
                <w:bCs/>
                <w:szCs w:val="21"/>
              </w:rPr>
              <w:t>工作人员</w:t>
            </w:r>
          </w:p>
        </w:tc>
        <w:tc>
          <w:tcPr>
            <w:tcW w:w="4360" w:type="dxa"/>
            <w:vAlign w:val="center"/>
          </w:tcPr>
          <w:p w:rsidR="00604F40" w:rsidRDefault="005560C8">
            <w:pPr>
              <w:adjustRightInd w:val="0"/>
              <w:snapToGrid w:val="0"/>
              <w:jc w:val="center"/>
              <w:rPr>
                <w:rFonts w:ascii="宋体" w:eastAsia="宋体" w:hAnsi="宋体"/>
                <w:bCs/>
                <w:szCs w:val="21"/>
              </w:rPr>
            </w:pPr>
            <w:r>
              <w:rPr>
                <w:rFonts w:ascii="宋体" w:eastAsia="宋体" w:hAnsi="宋体" w:hint="eastAsia"/>
                <w:bCs/>
                <w:szCs w:val="21"/>
                <w:u w:val="single"/>
              </w:rPr>
              <w:t xml:space="preserve"> </w:t>
            </w:r>
            <w:r>
              <w:rPr>
                <w:rFonts w:ascii="宋体" w:eastAsia="宋体" w:hAnsi="宋体"/>
                <w:bCs/>
                <w:szCs w:val="21"/>
                <w:u w:val="single"/>
              </w:rPr>
              <w:t xml:space="preserve">    </w:t>
            </w:r>
            <w:r>
              <w:rPr>
                <w:rFonts w:ascii="宋体" w:eastAsia="宋体" w:hAnsi="宋体" w:hint="eastAsia"/>
                <w:bCs/>
                <w:szCs w:val="21"/>
              </w:rPr>
              <w:t>人</w:t>
            </w:r>
          </w:p>
        </w:tc>
      </w:tr>
      <w:tr w:rsidR="00604F40">
        <w:trPr>
          <w:trHeight w:val="395"/>
          <w:jc w:val="center"/>
        </w:trPr>
        <w:tc>
          <w:tcPr>
            <w:tcW w:w="1101" w:type="dxa"/>
            <w:vAlign w:val="center"/>
          </w:tcPr>
          <w:p w:rsidR="00604F40" w:rsidRDefault="005560C8">
            <w:pPr>
              <w:adjustRightInd w:val="0"/>
              <w:snapToGrid w:val="0"/>
              <w:jc w:val="center"/>
              <w:rPr>
                <w:rFonts w:ascii="宋体" w:eastAsia="宋体" w:hAnsi="宋体"/>
                <w:bCs/>
                <w:szCs w:val="21"/>
              </w:rPr>
            </w:pPr>
            <w:r>
              <w:rPr>
                <w:rFonts w:ascii="宋体" w:eastAsia="宋体" w:hAnsi="宋体" w:hint="eastAsia"/>
                <w:bCs/>
                <w:szCs w:val="21"/>
              </w:rPr>
              <w:t>3</w:t>
            </w:r>
          </w:p>
        </w:tc>
        <w:tc>
          <w:tcPr>
            <w:tcW w:w="4110" w:type="dxa"/>
            <w:gridSpan w:val="2"/>
            <w:vAlign w:val="center"/>
          </w:tcPr>
          <w:p w:rsidR="00604F40" w:rsidRDefault="005560C8">
            <w:pPr>
              <w:adjustRightInd w:val="0"/>
              <w:snapToGrid w:val="0"/>
              <w:jc w:val="left"/>
              <w:rPr>
                <w:rFonts w:ascii="宋体" w:eastAsia="宋体" w:hAnsi="宋体"/>
                <w:bCs/>
                <w:szCs w:val="21"/>
              </w:rPr>
            </w:pPr>
            <w:r>
              <w:rPr>
                <w:rFonts w:ascii="宋体" w:eastAsia="宋体" w:hAnsi="宋体" w:hint="eastAsia"/>
                <w:bCs/>
                <w:szCs w:val="21"/>
              </w:rPr>
              <w:t>研发能力</w:t>
            </w:r>
          </w:p>
        </w:tc>
        <w:tc>
          <w:tcPr>
            <w:tcW w:w="4360" w:type="dxa"/>
            <w:vAlign w:val="center"/>
          </w:tcPr>
          <w:p w:rsidR="00604F40" w:rsidRDefault="005560C8">
            <w:pPr>
              <w:adjustRightInd w:val="0"/>
              <w:snapToGrid w:val="0"/>
              <w:jc w:val="center"/>
              <w:rPr>
                <w:rFonts w:ascii="宋体" w:eastAsia="宋体" w:hAnsi="宋体"/>
                <w:bCs/>
                <w:szCs w:val="21"/>
              </w:rPr>
            </w:pPr>
            <w:r>
              <w:rPr>
                <w:rFonts w:ascii="宋体" w:eastAsia="宋体" w:hAnsi="宋体" w:hint="eastAsia"/>
                <w:szCs w:val="21"/>
              </w:rPr>
              <w:t>□产品图样</w:t>
            </w:r>
          </w:p>
        </w:tc>
      </w:tr>
      <w:tr w:rsidR="00604F40">
        <w:trPr>
          <w:trHeight w:val="441"/>
          <w:jc w:val="center"/>
        </w:trPr>
        <w:tc>
          <w:tcPr>
            <w:tcW w:w="1101" w:type="dxa"/>
            <w:vMerge w:val="restart"/>
            <w:vAlign w:val="center"/>
          </w:tcPr>
          <w:p w:rsidR="00604F40" w:rsidRDefault="005560C8">
            <w:pPr>
              <w:adjustRightInd w:val="0"/>
              <w:snapToGrid w:val="0"/>
              <w:jc w:val="center"/>
              <w:rPr>
                <w:rFonts w:ascii="宋体" w:eastAsia="宋体" w:hAnsi="宋体"/>
                <w:bCs/>
                <w:szCs w:val="21"/>
              </w:rPr>
            </w:pPr>
            <w:r>
              <w:rPr>
                <w:rFonts w:ascii="宋体" w:eastAsia="宋体" w:hAnsi="宋体" w:hint="eastAsia"/>
                <w:bCs/>
                <w:szCs w:val="21"/>
              </w:rPr>
              <w:t>4</w:t>
            </w:r>
          </w:p>
        </w:tc>
        <w:tc>
          <w:tcPr>
            <w:tcW w:w="1701" w:type="dxa"/>
            <w:vMerge w:val="restart"/>
            <w:vAlign w:val="center"/>
          </w:tcPr>
          <w:p w:rsidR="00604F40" w:rsidRDefault="005560C8">
            <w:pPr>
              <w:adjustRightInd w:val="0"/>
              <w:snapToGrid w:val="0"/>
              <w:jc w:val="left"/>
              <w:rPr>
                <w:rFonts w:ascii="宋体" w:eastAsia="宋体" w:hAnsi="宋体"/>
                <w:bCs/>
                <w:szCs w:val="21"/>
              </w:rPr>
            </w:pPr>
            <w:r>
              <w:rPr>
                <w:rFonts w:ascii="宋体" w:eastAsia="宋体" w:hAnsi="宋体" w:cs="宋体" w:hint="eastAsia"/>
                <w:color w:val="000000"/>
                <w:szCs w:val="21"/>
              </w:rPr>
              <w:t>生产检验设施设备</w:t>
            </w:r>
          </w:p>
        </w:tc>
        <w:tc>
          <w:tcPr>
            <w:tcW w:w="2409" w:type="dxa"/>
            <w:vAlign w:val="center"/>
          </w:tcPr>
          <w:p w:rsidR="00604F40" w:rsidRDefault="005560C8">
            <w:pPr>
              <w:snapToGrid w:val="0"/>
              <w:rPr>
                <w:rFonts w:ascii="宋体" w:eastAsia="宋体" w:hAnsi="宋体"/>
                <w:bCs/>
                <w:szCs w:val="21"/>
              </w:rPr>
            </w:pPr>
            <w:r>
              <w:rPr>
                <w:rFonts w:ascii="宋体" w:eastAsia="宋体" w:hAnsi="宋体" w:cs="宋体" w:hint="eastAsia"/>
                <w:color w:val="000000"/>
                <w:szCs w:val="21"/>
              </w:rPr>
              <w:t>硬化的试车跑道（场）</w:t>
            </w:r>
          </w:p>
        </w:tc>
        <w:tc>
          <w:tcPr>
            <w:tcW w:w="4360" w:type="dxa"/>
            <w:vAlign w:val="center"/>
          </w:tcPr>
          <w:p w:rsidR="00604F40" w:rsidRDefault="005560C8">
            <w:pPr>
              <w:adjustRightInd w:val="0"/>
              <w:snapToGrid w:val="0"/>
              <w:jc w:val="center"/>
              <w:rPr>
                <w:rFonts w:ascii="宋体" w:eastAsia="宋体" w:hAnsi="宋体"/>
                <w:bCs/>
                <w:szCs w:val="21"/>
              </w:rPr>
            </w:pPr>
            <w:r>
              <w:rPr>
                <w:rFonts w:ascii="宋体" w:eastAsia="宋体" w:hAnsi="宋体" w:cs="Times New Roman" w:hint="eastAsia"/>
                <w:szCs w:val="21"/>
              </w:rPr>
              <w:t xml:space="preserve">直线长度 </w:t>
            </w:r>
            <w:r>
              <w:rPr>
                <w:rFonts w:ascii="宋体" w:eastAsia="宋体" w:hAnsi="宋体"/>
                <w:bCs/>
                <w:szCs w:val="21"/>
                <w:u w:val="single"/>
              </w:rPr>
              <w:t xml:space="preserve">    </w:t>
            </w:r>
            <w:r>
              <w:rPr>
                <w:rFonts w:ascii="宋体" w:eastAsia="宋体" w:hAnsi="宋体" w:hint="eastAsia"/>
                <w:bCs/>
                <w:szCs w:val="21"/>
                <w:u w:val="single"/>
              </w:rPr>
              <w:t>m</w:t>
            </w:r>
          </w:p>
        </w:tc>
      </w:tr>
      <w:tr w:rsidR="00604F40">
        <w:trPr>
          <w:trHeight w:val="441"/>
          <w:jc w:val="center"/>
        </w:trPr>
        <w:tc>
          <w:tcPr>
            <w:tcW w:w="1101" w:type="dxa"/>
            <w:vMerge/>
            <w:vAlign w:val="center"/>
          </w:tcPr>
          <w:p w:rsidR="00604F40" w:rsidRDefault="00604F40">
            <w:pPr>
              <w:adjustRightInd w:val="0"/>
              <w:snapToGrid w:val="0"/>
              <w:jc w:val="center"/>
              <w:rPr>
                <w:rFonts w:ascii="宋体" w:eastAsia="宋体" w:hAnsi="宋体"/>
                <w:bCs/>
                <w:szCs w:val="21"/>
              </w:rPr>
            </w:pPr>
          </w:p>
        </w:tc>
        <w:tc>
          <w:tcPr>
            <w:tcW w:w="1701" w:type="dxa"/>
            <w:vMerge/>
            <w:vAlign w:val="center"/>
          </w:tcPr>
          <w:p w:rsidR="00604F40" w:rsidRDefault="00604F40">
            <w:pPr>
              <w:adjustRightInd w:val="0"/>
              <w:snapToGrid w:val="0"/>
              <w:jc w:val="left"/>
              <w:rPr>
                <w:rFonts w:ascii="宋体" w:eastAsia="宋体" w:hAnsi="宋体" w:cs="宋体"/>
                <w:color w:val="000000"/>
                <w:szCs w:val="21"/>
              </w:rPr>
            </w:pPr>
          </w:p>
        </w:tc>
        <w:tc>
          <w:tcPr>
            <w:tcW w:w="2409" w:type="dxa"/>
            <w:vAlign w:val="center"/>
          </w:tcPr>
          <w:p w:rsidR="00604F40" w:rsidRDefault="005560C8">
            <w:pPr>
              <w:snapToGrid w:val="0"/>
              <w:rPr>
                <w:rFonts w:ascii="宋体" w:eastAsia="宋体" w:hAnsi="宋体" w:cs="宋体"/>
                <w:color w:val="000000"/>
                <w:szCs w:val="21"/>
              </w:rPr>
            </w:pPr>
            <w:r>
              <w:rPr>
                <w:rFonts w:ascii="宋体" w:eastAsia="宋体" w:hAnsi="宋体" w:cs="宋体" w:hint="eastAsia"/>
                <w:color w:val="000000"/>
                <w:szCs w:val="21"/>
              </w:rPr>
              <w:t>非人力流水式装配线</w:t>
            </w:r>
          </w:p>
        </w:tc>
        <w:tc>
          <w:tcPr>
            <w:tcW w:w="4360" w:type="dxa"/>
            <w:vAlign w:val="center"/>
          </w:tcPr>
          <w:p w:rsidR="00604F40" w:rsidRDefault="005560C8">
            <w:pPr>
              <w:adjustRightInd w:val="0"/>
              <w:snapToGrid w:val="0"/>
              <w:jc w:val="center"/>
              <w:rPr>
                <w:rFonts w:ascii="宋体" w:eastAsia="宋体" w:hAnsi="宋体"/>
                <w:szCs w:val="21"/>
              </w:rPr>
            </w:pPr>
            <w:r>
              <w:rPr>
                <w:rFonts w:ascii="宋体" w:eastAsia="宋体" w:hAnsi="宋体" w:cs="Times New Roman" w:hint="eastAsia"/>
                <w:szCs w:val="21"/>
              </w:rPr>
              <w:t>工位数量</w:t>
            </w:r>
            <w:r>
              <w:rPr>
                <w:rFonts w:ascii="宋体" w:eastAsia="宋体" w:hAnsi="宋体" w:hint="eastAsia"/>
                <w:bCs/>
                <w:szCs w:val="21"/>
                <w:u w:val="single"/>
              </w:rPr>
              <w:t xml:space="preserve"> </w:t>
            </w:r>
            <w:r>
              <w:rPr>
                <w:rFonts w:ascii="宋体" w:eastAsia="宋体" w:hAnsi="宋体"/>
                <w:bCs/>
                <w:szCs w:val="21"/>
                <w:u w:val="single"/>
              </w:rPr>
              <w:t xml:space="preserve">    </w:t>
            </w:r>
            <w:proofErr w:type="gramStart"/>
            <w:r>
              <w:rPr>
                <w:rFonts w:ascii="宋体" w:eastAsia="宋体" w:hAnsi="宋体" w:hint="eastAsia"/>
                <w:bCs/>
                <w:szCs w:val="21"/>
                <w:u w:val="single"/>
              </w:rPr>
              <w:t>个</w:t>
            </w:r>
            <w:proofErr w:type="gramEnd"/>
          </w:p>
        </w:tc>
      </w:tr>
      <w:tr w:rsidR="00604F40">
        <w:trPr>
          <w:trHeight w:val="441"/>
          <w:jc w:val="center"/>
        </w:trPr>
        <w:tc>
          <w:tcPr>
            <w:tcW w:w="1101" w:type="dxa"/>
            <w:vMerge/>
            <w:vAlign w:val="center"/>
          </w:tcPr>
          <w:p w:rsidR="00604F40" w:rsidRDefault="00604F40">
            <w:pPr>
              <w:adjustRightInd w:val="0"/>
              <w:snapToGrid w:val="0"/>
              <w:jc w:val="center"/>
              <w:rPr>
                <w:rFonts w:ascii="宋体" w:eastAsia="宋体" w:hAnsi="宋体"/>
                <w:bCs/>
                <w:szCs w:val="21"/>
              </w:rPr>
            </w:pPr>
          </w:p>
        </w:tc>
        <w:tc>
          <w:tcPr>
            <w:tcW w:w="1701" w:type="dxa"/>
            <w:vMerge/>
            <w:vAlign w:val="center"/>
          </w:tcPr>
          <w:p w:rsidR="00604F40" w:rsidRDefault="00604F40">
            <w:pPr>
              <w:adjustRightInd w:val="0"/>
              <w:snapToGrid w:val="0"/>
              <w:jc w:val="left"/>
              <w:rPr>
                <w:rFonts w:ascii="宋体" w:eastAsia="宋体" w:hAnsi="宋体" w:cs="宋体"/>
                <w:color w:val="000000"/>
                <w:szCs w:val="21"/>
              </w:rPr>
            </w:pPr>
          </w:p>
        </w:tc>
        <w:tc>
          <w:tcPr>
            <w:tcW w:w="2409" w:type="dxa"/>
            <w:vAlign w:val="center"/>
          </w:tcPr>
          <w:p w:rsidR="00604F40" w:rsidRDefault="005560C8">
            <w:pPr>
              <w:snapToGrid w:val="0"/>
              <w:rPr>
                <w:rFonts w:ascii="宋体" w:eastAsia="宋体" w:hAnsi="宋体" w:cs="宋体"/>
                <w:color w:val="000000"/>
                <w:szCs w:val="21"/>
              </w:rPr>
            </w:pPr>
            <w:r>
              <w:rPr>
                <w:rFonts w:ascii="宋体" w:eastAsia="宋体" w:hAnsi="宋体" w:cs="宋体" w:hint="eastAsia"/>
                <w:color w:val="000000"/>
                <w:szCs w:val="21"/>
              </w:rPr>
              <w:t>耐压试验台</w:t>
            </w:r>
          </w:p>
        </w:tc>
        <w:tc>
          <w:tcPr>
            <w:tcW w:w="4360" w:type="dxa"/>
            <w:vAlign w:val="center"/>
          </w:tcPr>
          <w:p w:rsidR="00604F40" w:rsidRDefault="005560C8">
            <w:pPr>
              <w:adjustRightInd w:val="0"/>
              <w:snapToGrid w:val="0"/>
              <w:jc w:val="center"/>
              <w:rPr>
                <w:rFonts w:ascii="宋体" w:eastAsia="宋体" w:hAnsi="宋体"/>
                <w:szCs w:val="21"/>
              </w:rPr>
            </w:pPr>
            <w:r>
              <w:rPr>
                <w:rFonts w:ascii="宋体" w:eastAsia="宋体" w:hAnsi="宋体" w:cs="Times New Roman" w:hint="eastAsia"/>
                <w:szCs w:val="21"/>
              </w:rPr>
              <w:t>最大流量</w:t>
            </w:r>
            <w:r>
              <w:rPr>
                <w:rFonts w:ascii="宋体" w:eastAsia="宋体" w:hAnsi="宋体"/>
                <w:bCs/>
                <w:szCs w:val="21"/>
                <w:u w:val="single"/>
              </w:rPr>
              <w:t xml:space="preserve">  </w:t>
            </w:r>
            <w:r>
              <w:rPr>
                <w:rFonts w:ascii="宋体" w:eastAsia="宋体" w:hAnsi="宋体" w:hint="eastAsia"/>
                <w:bCs/>
                <w:szCs w:val="21"/>
                <w:u w:val="single"/>
              </w:rPr>
              <w:t xml:space="preserve">  </w:t>
            </w:r>
            <w:r>
              <w:rPr>
                <w:rFonts w:ascii="宋体" w:eastAsia="宋体" w:hAnsi="宋体"/>
                <w:bCs/>
                <w:szCs w:val="21"/>
                <w:u w:val="single"/>
              </w:rPr>
              <w:t xml:space="preserve"> </w:t>
            </w:r>
            <w:r>
              <w:rPr>
                <w:rFonts w:ascii="宋体" w:eastAsia="宋体" w:hAnsi="宋体" w:cs="Times New Roman" w:hint="eastAsia"/>
                <w:szCs w:val="21"/>
              </w:rPr>
              <w:t>L/min，最大压力</w:t>
            </w:r>
            <w:r>
              <w:rPr>
                <w:rFonts w:ascii="宋体" w:eastAsia="宋体" w:hAnsi="宋体"/>
                <w:bCs/>
                <w:szCs w:val="21"/>
                <w:u w:val="single"/>
              </w:rPr>
              <w:t xml:space="preserve">  </w:t>
            </w:r>
            <w:r>
              <w:rPr>
                <w:rFonts w:ascii="宋体" w:eastAsia="宋体" w:hAnsi="宋体" w:hint="eastAsia"/>
                <w:bCs/>
                <w:szCs w:val="21"/>
                <w:u w:val="single"/>
              </w:rPr>
              <w:t xml:space="preserve">  </w:t>
            </w:r>
            <w:r>
              <w:rPr>
                <w:rFonts w:ascii="宋体" w:eastAsia="宋体" w:hAnsi="宋体"/>
                <w:bCs/>
                <w:szCs w:val="21"/>
                <w:u w:val="single"/>
              </w:rPr>
              <w:t xml:space="preserve"> </w:t>
            </w:r>
            <w:r>
              <w:rPr>
                <w:rFonts w:ascii="宋体" w:eastAsia="宋体" w:hAnsi="宋体" w:cs="Times New Roman" w:hint="eastAsia"/>
                <w:szCs w:val="21"/>
              </w:rPr>
              <w:t>MPa</w:t>
            </w:r>
          </w:p>
        </w:tc>
      </w:tr>
      <w:tr w:rsidR="00604F40">
        <w:trPr>
          <w:trHeight w:val="408"/>
          <w:jc w:val="center"/>
        </w:trPr>
        <w:tc>
          <w:tcPr>
            <w:tcW w:w="1101" w:type="dxa"/>
            <w:vMerge/>
            <w:vAlign w:val="center"/>
          </w:tcPr>
          <w:p w:rsidR="00604F40" w:rsidRDefault="00604F40">
            <w:pPr>
              <w:adjustRightInd w:val="0"/>
              <w:snapToGrid w:val="0"/>
              <w:jc w:val="center"/>
              <w:rPr>
                <w:rFonts w:ascii="宋体" w:eastAsia="宋体" w:hAnsi="宋体"/>
                <w:bCs/>
                <w:szCs w:val="21"/>
              </w:rPr>
            </w:pPr>
          </w:p>
        </w:tc>
        <w:tc>
          <w:tcPr>
            <w:tcW w:w="1701" w:type="dxa"/>
            <w:vMerge/>
            <w:vAlign w:val="center"/>
          </w:tcPr>
          <w:p w:rsidR="00604F40" w:rsidRDefault="00604F40">
            <w:pPr>
              <w:adjustRightInd w:val="0"/>
              <w:snapToGrid w:val="0"/>
              <w:jc w:val="left"/>
              <w:rPr>
                <w:rFonts w:ascii="宋体" w:eastAsia="宋体" w:hAnsi="宋体"/>
                <w:bCs/>
                <w:szCs w:val="21"/>
              </w:rPr>
            </w:pPr>
          </w:p>
        </w:tc>
        <w:tc>
          <w:tcPr>
            <w:tcW w:w="2409" w:type="dxa"/>
            <w:vAlign w:val="center"/>
          </w:tcPr>
          <w:p w:rsidR="00604F40" w:rsidRDefault="005560C8">
            <w:pPr>
              <w:snapToGrid w:val="0"/>
              <w:rPr>
                <w:rFonts w:ascii="宋体" w:eastAsia="宋体" w:hAnsi="宋体" w:cs="宋体"/>
                <w:color w:val="000000"/>
                <w:szCs w:val="21"/>
              </w:rPr>
            </w:pPr>
            <w:r>
              <w:rPr>
                <w:rFonts w:ascii="宋体" w:eastAsia="宋体" w:hAnsi="宋体" w:cs="宋体" w:hint="eastAsia"/>
                <w:color w:val="000000"/>
                <w:szCs w:val="21"/>
              </w:rPr>
              <w:t>静平衡试验台</w:t>
            </w:r>
          </w:p>
        </w:tc>
        <w:tc>
          <w:tcPr>
            <w:tcW w:w="4360" w:type="dxa"/>
            <w:vAlign w:val="center"/>
          </w:tcPr>
          <w:p w:rsidR="00604F40" w:rsidRDefault="005560C8">
            <w:pPr>
              <w:snapToGrid w:val="0"/>
              <w:jc w:val="center"/>
              <w:rPr>
                <w:rFonts w:ascii="宋体" w:eastAsia="宋体" w:hAnsi="宋体" w:cs="宋体"/>
                <w:color w:val="000000"/>
                <w:szCs w:val="21"/>
              </w:rPr>
            </w:pPr>
            <w:r>
              <w:rPr>
                <w:rFonts w:ascii="宋体" w:eastAsia="宋体" w:hAnsi="宋体" w:cs="宋体"/>
                <w:szCs w:val="21"/>
              </w:rPr>
              <w:t>最大装载直径×长度</w:t>
            </w:r>
            <w:r>
              <w:rPr>
                <w:rFonts w:ascii="宋体" w:eastAsia="宋体" w:hAnsi="宋体"/>
                <w:bCs/>
                <w:szCs w:val="21"/>
                <w:u w:val="single"/>
              </w:rPr>
              <w:t xml:space="preserve"> </w:t>
            </w:r>
            <w:r>
              <w:rPr>
                <w:rFonts w:ascii="宋体" w:eastAsia="宋体" w:hAnsi="宋体" w:hint="eastAsia"/>
                <w:bCs/>
                <w:szCs w:val="21"/>
                <w:u w:val="single"/>
              </w:rPr>
              <w:t xml:space="preserve">  </w:t>
            </w:r>
            <w:r>
              <w:rPr>
                <w:rFonts w:ascii="宋体" w:eastAsia="宋体" w:hAnsi="宋体"/>
                <w:bCs/>
                <w:szCs w:val="21"/>
                <w:u w:val="single"/>
              </w:rPr>
              <w:t xml:space="preserve"> </w:t>
            </w:r>
            <w:r>
              <w:rPr>
                <w:rFonts w:ascii="宋体" w:eastAsia="宋体" w:hAnsi="宋体" w:hint="eastAsia"/>
                <w:bCs/>
                <w:szCs w:val="21"/>
                <w:u w:val="single"/>
              </w:rPr>
              <w:t xml:space="preserve">  </w:t>
            </w:r>
            <w:r>
              <w:rPr>
                <w:rFonts w:ascii="宋体" w:eastAsia="宋体" w:hAnsi="宋体" w:cs="宋体"/>
                <w:szCs w:val="21"/>
              </w:rPr>
              <w:t xml:space="preserve"> mm</w:t>
            </w:r>
          </w:p>
        </w:tc>
      </w:tr>
      <w:tr w:rsidR="00604F40">
        <w:trPr>
          <w:trHeight w:val="408"/>
          <w:jc w:val="center"/>
        </w:trPr>
        <w:tc>
          <w:tcPr>
            <w:tcW w:w="1101" w:type="dxa"/>
            <w:vMerge/>
            <w:vAlign w:val="center"/>
          </w:tcPr>
          <w:p w:rsidR="00604F40" w:rsidRDefault="00604F40">
            <w:pPr>
              <w:adjustRightInd w:val="0"/>
              <w:snapToGrid w:val="0"/>
              <w:jc w:val="center"/>
              <w:rPr>
                <w:rFonts w:ascii="宋体" w:eastAsia="宋体" w:hAnsi="宋体"/>
                <w:bCs/>
                <w:szCs w:val="21"/>
              </w:rPr>
            </w:pPr>
          </w:p>
        </w:tc>
        <w:tc>
          <w:tcPr>
            <w:tcW w:w="1701" w:type="dxa"/>
            <w:vMerge/>
            <w:vAlign w:val="center"/>
          </w:tcPr>
          <w:p w:rsidR="00604F40" w:rsidRDefault="00604F40">
            <w:pPr>
              <w:adjustRightInd w:val="0"/>
              <w:snapToGrid w:val="0"/>
              <w:jc w:val="left"/>
              <w:rPr>
                <w:rFonts w:ascii="宋体" w:eastAsia="宋体" w:hAnsi="宋体"/>
                <w:bCs/>
                <w:szCs w:val="21"/>
              </w:rPr>
            </w:pPr>
          </w:p>
        </w:tc>
        <w:tc>
          <w:tcPr>
            <w:tcW w:w="2409" w:type="dxa"/>
            <w:vAlign w:val="center"/>
          </w:tcPr>
          <w:p w:rsidR="00604F40" w:rsidRDefault="005560C8">
            <w:pPr>
              <w:snapToGrid w:val="0"/>
              <w:rPr>
                <w:rFonts w:ascii="宋体" w:eastAsia="宋体" w:hAnsi="宋体" w:cs="宋体"/>
                <w:color w:val="000000"/>
                <w:szCs w:val="21"/>
              </w:rPr>
            </w:pPr>
            <w:r>
              <w:rPr>
                <w:rFonts w:ascii="宋体" w:eastAsia="宋体" w:hAnsi="宋体" w:cs="宋体" w:hint="eastAsia"/>
                <w:color w:val="000000"/>
                <w:szCs w:val="21"/>
              </w:rPr>
              <w:t>动平衡试验台</w:t>
            </w:r>
          </w:p>
        </w:tc>
        <w:tc>
          <w:tcPr>
            <w:tcW w:w="4360" w:type="dxa"/>
            <w:vAlign w:val="center"/>
          </w:tcPr>
          <w:p w:rsidR="00604F40" w:rsidRDefault="005560C8">
            <w:pPr>
              <w:snapToGrid w:val="0"/>
              <w:jc w:val="center"/>
              <w:rPr>
                <w:rFonts w:ascii="宋体" w:eastAsia="宋体" w:hAnsi="宋体" w:cs="宋体"/>
                <w:color w:val="000000"/>
                <w:szCs w:val="21"/>
              </w:rPr>
            </w:pPr>
            <w:r>
              <w:rPr>
                <w:rFonts w:ascii="宋体" w:eastAsia="宋体" w:hAnsi="宋体" w:cs="宋体"/>
                <w:szCs w:val="21"/>
              </w:rPr>
              <w:t>最大装载直径×长度</w:t>
            </w:r>
            <w:r>
              <w:rPr>
                <w:rFonts w:ascii="宋体" w:eastAsia="宋体" w:hAnsi="宋体"/>
                <w:bCs/>
                <w:szCs w:val="21"/>
                <w:u w:val="single"/>
              </w:rPr>
              <w:t xml:space="preserve">  </w:t>
            </w:r>
            <w:r>
              <w:rPr>
                <w:rFonts w:ascii="宋体" w:eastAsia="宋体" w:hAnsi="宋体" w:hint="eastAsia"/>
                <w:bCs/>
                <w:szCs w:val="21"/>
                <w:u w:val="single"/>
              </w:rPr>
              <w:t xml:space="preserve">    </w:t>
            </w:r>
            <w:r>
              <w:rPr>
                <w:rFonts w:ascii="宋体" w:eastAsia="宋体" w:hAnsi="宋体" w:cs="宋体"/>
                <w:szCs w:val="21"/>
              </w:rPr>
              <w:t xml:space="preserve"> mm</w:t>
            </w:r>
          </w:p>
        </w:tc>
      </w:tr>
      <w:tr w:rsidR="00604F40">
        <w:trPr>
          <w:trHeight w:val="408"/>
          <w:jc w:val="center"/>
        </w:trPr>
        <w:tc>
          <w:tcPr>
            <w:tcW w:w="1101" w:type="dxa"/>
            <w:vMerge/>
            <w:vAlign w:val="center"/>
          </w:tcPr>
          <w:p w:rsidR="00604F40" w:rsidRDefault="00604F40">
            <w:pPr>
              <w:adjustRightInd w:val="0"/>
              <w:snapToGrid w:val="0"/>
              <w:jc w:val="center"/>
              <w:rPr>
                <w:rFonts w:ascii="宋体" w:eastAsia="宋体" w:hAnsi="宋体"/>
                <w:bCs/>
                <w:szCs w:val="21"/>
              </w:rPr>
            </w:pPr>
          </w:p>
        </w:tc>
        <w:tc>
          <w:tcPr>
            <w:tcW w:w="1701" w:type="dxa"/>
            <w:vMerge/>
            <w:vAlign w:val="center"/>
          </w:tcPr>
          <w:p w:rsidR="00604F40" w:rsidRDefault="00604F40">
            <w:pPr>
              <w:adjustRightInd w:val="0"/>
              <w:snapToGrid w:val="0"/>
              <w:jc w:val="left"/>
              <w:rPr>
                <w:rFonts w:ascii="宋体" w:eastAsia="宋体" w:hAnsi="宋体"/>
                <w:bCs/>
                <w:szCs w:val="21"/>
              </w:rPr>
            </w:pPr>
          </w:p>
        </w:tc>
        <w:tc>
          <w:tcPr>
            <w:tcW w:w="2409" w:type="dxa"/>
            <w:vAlign w:val="center"/>
          </w:tcPr>
          <w:p w:rsidR="00604F40" w:rsidRDefault="005560C8">
            <w:pPr>
              <w:snapToGrid w:val="0"/>
              <w:rPr>
                <w:rFonts w:ascii="宋体" w:eastAsia="宋体" w:hAnsi="宋体"/>
                <w:bCs/>
                <w:szCs w:val="21"/>
              </w:rPr>
            </w:pPr>
            <w:r>
              <w:rPr>
                <w:rFonts w:ascii="宋体" w:eastAsia="宋体" w:hAnsi="宋体" w:cs="宋体" w:hint="eastAsia"/>
                <w:color w:val="000000"/>
                <w:szCs w:val="21"/>
              </w:rPr>
              <w:t>驻车制动用坡道</w:t>
            </w:r>
          </w:p>
        </w:tc>
        <w:tc>
          <w:tcPr>
            <w:tcW w:w="4360" w:type="dxa"/>
            <w:vAlign w:val="center"/>
          </w:tcPr>
          <w:p w:rsidR="00604F40" w:rsidRDefault="005560C8">
            <w:pPr>
              <w:adjustRightInd w:val="0"/>
              <w:snapToGrid w:val="0"/>
              <w:jc w:val="center"/>
              <w:rPr>
                <w:rFonts w:ascii="宋体" w:eastAsia="宋体" w:hAnsi="宋体"/>
                <w:bCs/>
                <w:szCs w:val="21"/>
              </w:rPr>
            </w:pPr>
            <w:r>
              <w:rPr>
                <w:rFonts w:ascii="宋体" w:eastAsia="宋体" w:hAnsi="宋体"/>
                <w:bCs/>
                <w:szCs w:val="21"/>
                <w:u w:val="single"/>
              </w:rPr>
              <w:t xml:space="preserve">    </w:t>
            </w:r>
            <w:r>
              <w:rPr>
                <w:rFonts w:ascii="宋体" w:eastAsia="宋体" w:hAnsi="宋体" w:hint="eastAsia"/>
                <w:bCs/>
                <w:szCs w:val="21"/>
                <w:u w:val="single"/>
              </w:rPr>
              <w:t>%</w:t>
            </w:r>
            <w:r>
              <w:rPr>
                <w:rFonts w:ascii="宋体" w:eastAsia="宋体" w:hAnsi="宋体" w:cs="Times New Roman" w:hint="eastAsia"/>
                <w:szCs w:val="21"/>
              </w:rPr>
              <w:t>试验坡道</w:t>
            </w:r>
          </w:p>
        </w:tc>
      </w:tr>
      <w:tr w:rsidR="00604F40">
        <w:trPr>
          <w:trHeight w:val="408"/>
          <w:jc w:val="center"/>
        </w:trPr>
        <w:tc>
          <w:tcPr>
            <w:tcW w:w="9571" w:type="dxa"/>
            <w:gridSpan w:val="4"/>
            <w:vAlign w:val="center"/>
          </w:tcPr>
          <w:p w:rsidR="00604F40" w:rsidRDefault="005560C8">
            <w:pPr>
              <w:snapToGrid w:val="0"/>
              <w:jc w:val="left"/>
              <w:rPr>
                <w:rFonts w:ascii="宋体" w:eastAsia="宋体" w:hAnsi="宋体" w:cs="宋体"/>
                <w:color w:val="000000"/>
                <w:sz w:val="15"/>
                <w:szCs w:val="15"/>
              </w:rPr>
            </w:pPr>
            <w:r>
              <w:rPr>
                <w:rFonts w:ascii="宋体" w:eastAsia="宋体" w:hAnsi="宋体" w:cs="宋体" w:hint="eastAsia"/>
                <w:color w:val="000000"/>
                <w:sz w:val="15"/>
                <w:szCs w:val="15"/>
              </w:rPr>
              <w:t>注1：生产检验设施设备应为自有；</w:t>
            </w:r>
          </w:p>
          <w:p w:rsidR="00604F40" w:rsidRDefault="005560C8">
            <w:pPr>
              <w:adjustRightInd w:val="0"/>
              <w:snapToGrid w:val="0"/>
              <w:rPr>
                <w:rFonts w:ascii="宋体" w:eastAsia="宋体" w:hAnsi="宋体"/>
                <w:bCs/>
                <w:szCs w:val="21"/>
                <w:u w:val="single"/>
              </w:rPr>
            </w:pPr>
            <w:r>
              <w:rPr>
                <w:rFonts w:ascii="宋体" w:eastAsia="宋体" w:hAnsi="宋体" w:cs="宋体" w:hint="eastAsia"/>
                <w:color w:val="000000"/>
                <w:sz w:val="15"/>
                <w:szCs w:val="15"/>
              </w:rPr>
              <w:t>注2：非人力一般指机械传动式、AGV式等。</w:t>
            </w:r>
          </w:p>
        </w:tc>
      </w:tr>
    </w:tbl>
    <w:p w:rsidR="00604F40" w:rsidRDefault="00604F40">
      <w:pPr>
        <w:pStyle w:val="a0"/>
        <w:numPr>
          <w:ilvl w:val="0"/>
          <w:numId w:val="0"/>
        </w:numPr>
        <w:jc w:val="center"/>
        <w:rPr>
          <w:szCs w:val="21"/>
        </w:rPr>
      </w:pPr>
    </w:p>
    <w:p w:rsidR="00604F40" w:rsidRDefault="00604F40">
      <w:pPr>
        <w:pStyle w:val="a0"/>
        <w:numPr>
          <w:ilvl w:val="0"/>
          <w:numId w:val="0"/>
        </w:numPr>
        <w:jc w:val="center"/>
        <w:rPr>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604F40">
      <w:pPr>
        <w:pStyle w:val="afff0"/>
        <w:rPr>
          <w:sz w:val="21"/>
          <w:szCs w:val="21"/>
        </w:rPr>
      </w:pPr>
    </w:p>
    <w:p w:rsidR="00604F40" w:rsidRDefault="005560C8">
      <w:pPr>
        <w:pStyle w:val="a0"/>
        <w:numPr>
          <w:ilvl w:val="0"/>
          <w:numId w:val="0"/>
        </w:numPr>
        <w:jc w:val="center"/>
        <w:rPr>
          <w:szCs w:val="21"/>
        </w:rPr>
      </w:pPr>
      <w:r>
        <w:rPr>
          <w:rFonts w:hint="eastAsia"/>
          <w:szCs w:val="21"/>
        </w:rPr>
        <w:t>附录</w:t>
      </w:r>
      <w:r>
        <w:rPr>
          <w:rFonts w:hint="eastAsia"/>
          <w:szCs w:val="21"/>
        </w:rPr>
        <w:t xml:space="preserve">  C</w:t>
      </w:r>
    </w:p>
    <w:p w:rsidR="00604F40" w:rsidRDefault="005560C8">
      <w:pPr>
        <w:pStyle w:val="afffe"/>
        <w:widowControl w:val="0"/>
        <w:adjustRightInd w:val="0"/>
        <w:snapToGrid w:val="0"/>
        <w:spacing w:before="0" w:line="240" w:lineRule="auto"/>
        <w:rPr>
          <w:rFonts w:ascii="黑体" w:eastAsia="黑体" w:hAnsi="黑体"/>
          <w:iCs/>
          <w:kern w:val="2"/>
          <w:szCs w:val="21"/>
        </w:rPr>
      </w:pPr>
      <w:r>
        <w:rPr>
          <w:rFonts w:ascii="黑体" w:eastAsia="黑体" w:hAnsi="黑体" w:hint="eastAsia"/>
          <w:iCs/>
          <w:kern w:val="2"/>
          <w:szCs w:val="21"/>
        </w:rPr>
        <w:lastRenderedPageBreak/>
        <w:t>（规范性附录）</w:t>
      </w:r>
    </w:p>
    <w:p w:rsidR="00604F40" w:rsidRDefault="005560C8">
      <w:pPr>
        <w:pStyle w:val="afffe"/>
        <w:widowControl w:val="0"/>
        <w:adjustRightInd w:val="0"/>
        <w:snapToGrid w:val="0"/>
        <w:spacing w:before="0" w:line="240" w:lineRule="auto"/>
        <w:rPr>
          <w:rFonts w:ascii="黑体" w:eastAsia="黑体" w:hAnsi="黑体"/>
          <w:iCs/>
          <w:kern w:val="2"/>
          <w:szCs w:val="21"/>
        </w:rPr>
      </w:pPr>
      <w:r>
        <w:rPr>
          <w:rFonts w:ascii="黑体" w:eastAsia="黑体" w:hAnsi="黑体" w:hint="eastAsia"/>
          <w:bCs/>
          <w:szCs w:val="21"/>
        </w:rPr>
        <w:t>安全性检查明细表</w:t>
      </w:r>
    </w:p>
    <w:p w:rsidR="00604F40" w:rsidRDefault="005560C8">
      <w:pPr>
        <w:pStyle w:val="afffe"/>
        <w:widowControl w:val="0"/>
        <w:adjustRightInd w:val="0"/>
        <w:snapToGrid w:val="0"/>
        <w:spacing w:before="0" w:line="240" w:lineRule="auto"/>
        <w:rPr>
          <w:rFonts w:hAnsi="宋体" w:cs="宋体"/>
          <w:szCs w:val="21"/>
        </w:rPr>
      </w:pPr>
      <w:r>
        <w:rPr>
          <w:rFonts w:ascii="黑体" w:eastAsia="黑体" w:hAnsi="黑体" w:cs="黑体" w:hint="eastAsia"/>
          <w:szCs w:val="21"/>
        </w:rPr>
        <w:t>C</w:t>
      </w:r>
      <w:r>
        <w:rPr>
          <w:rFonts w:ascii="黑体" w:eastAsia="黑体" w:hAnsi="黑体" w:cs="黑体"/>
          <w:szCs w:val="21"/>
        </w:rPr>
        <w:t>1</w:t>
      </w:r>
      <w:r>
        <w:rPr>
          <w:rFonts w:hAnsi="宋体" w:cs="宋体"/>
          <w:szCs w:val="21"/>
        </w:rPr>
        <w:t xml:space="preserve">  安全防护、安全信息及安全装备的检查内容和要求</w:t>
      </w:r>
    </w:p>
    <w:tbl>
      <w:tblPr>
        <w:tblW w:w="95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500"/>
        <w:gridCol w:w="460"/>
        <w:gridCol w:w="1620"/>
        <w:gridCol w:w="6980"/>
      </w:tblGrid>
      <w:tr w:rsidR="00604F40">
        <w:trPr>
          <w:trHeight w:val="260"/>
          <w:jc w:val="center"/>
        </w:trPr>
        <w:tc>
          <w:tcPr>
            <w:tcW w:w="500" w:type="dxa"/>
            <w:vAlign w:val="center"/>
          </w:tcPr>
          <w:p w:rsidR="00604F40" w:rsidRDefault="005560C8">
            <w:pPr>
              <w:spacing w:line="240" w:lineRule="exact"/>
              <w:jc w:val="center"/>
              <w:textAlignment w:val="baseline"/>
              <w:rPr>
                <w:rFonts w:ascii="宋体" w:eastAsia="宋体" w:hAnsi="宋体"/>
                <w:sz w:val="18"/>
                <w:szCs w:val="18"/>
              </w:rPr>
            </w:pPr>
            <w:r>
              <w:rPr>
                <w:rFonts w:ascii="宋体" w:eastAsia="宋体" w:hAnsi="宋体" w:cs="宋体"/>
                <w:color w:val="000000"/>
                <w:sz w:val="18"/>
                <w:szCs w:val="18"/>
              </w:rPr>
              <w:t>序号</w:t>
            </w:r>
          </w:p>
        </w:tc>
        <w:tc>
          <w:tcPr>
            <w:tcW w:w="2080" w:type="dxa"/>
            <w:gridSpan w:val="2"/>
            <w:vAlign w:val="center"/>
          </w:tcPr>
          <w:p w:rsidR="00604F40" w:rsidRDefault="005560C8">
            <w:pPr>
              <w:spacing w:line="240" w:lineRule="exact"/>
              <w:jc w:val="center"/>
              <w:textAlignment w:val="baseline"/>
              <w:rPr>
                <w:rFonts w:ascii="宋体" w:eastAsia="宋体" w:hAnsi="宋体"/>
                <w:sz w:val="18"/>
                <w:szCs w:val="18"/>
              </w:rPr>
            </w:pPr>
            <w:r>
              <w:rPr>
                <w:rFonts w:ascii="宋体" w:eastAsia="宋体" w:hAnsi="宋体" w:cs="宋体"/>
                <w:color w:val="000000"/>
                <w:sz w:val="18"/>
                <w:szCs w:val="18"/>
              </w:rPr>
              <w:t>检查项目</w:t>
            </w:r>
          </w:p>
        </w:tc>
        <w:tc>
          <w:tcPr>
            <w:tcW w:w="698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合格指标说明</w:t>
            </w:r>
          </w:p>
        </w:tc>
      </w:tr>
      <w:tr w:rsidR="00604F40">
        <w:trPr>
          <w:trHeight w:val="1160"/>
          <w:jc w:val="center"/>
        </w:trPr>
        <w:tc>
          <w:tcPr>
            <w:tcW w:w="500" w:type="dxa"/>
            <w:vMerge w:val="restart"/>
            <w:vAlign w:val="center"/>
          </w:tcPr>
          <w:p w:rsidR="00604F40" w:rsidRDefault="005560C8">
            <w:pPr>
              <w:spacing w:line="240" w:lineRule="exact"/>
              <w:jc w:val="center"/>
              <w:textAlignment w:val="baseline"/>
              <w:rPr>
                <w:rFonts w:ascii="宋体" w:eastAsia="宋体" w:hAnsi="宋体"/>
                <w:sz w:val="18"/>
                <w:szCs w:val="18"/>
              </w:rPr>
            </w:pPr>
            <w:r>
              <w:rPr>
                <w:rFonts w:ascii="宋体" w:eastAsia="宋体" w:hAnsi="宋体" w:cs="宋体"/>
                <w:color w:val="000000"/>
                <w:sz w:val="18"/>
                <w:szCs w:val="18"/>
              </w:rPr>
              <w:t>1</w:t>
            </w:r>
          </w:p>
        </w:tc>
        <w:tc>
          <w:tcPr>
            <w:tcW w:w="460" w:type="dxa"/>
            <w:vMerge w:val="restart"/>
            <w:textDirection w:val="tbRlV"/>
            <w:vAlign w:val="center"/>
          </w:tcPr>
          <w:p w:rsidR="00604F40" w:rsidRDefault="005560C8">
            <w:pPr>
              <w:spacing w:line="240" w:lineRule="exact"/>
              <w:jc w:val="center"/>
              <w:textAlignment w:val="baseline"/>
              <w:rPr>
                <w:rFonts w:ascii="宋体" w:eastAsia="宋体" w:hAnsi="宋体"/>
                <w:sz w:val="18"/>
                <w:szCs w:val="18"/>
              </w:rPr>
            </w:pPr>
            <w:r>
              <w:rPr>
                <w:rFonts w:ascii="宋体" w:eastAsia="宋体" w:hAnsi="宋体" w:cs="宋体"/>
                <w:color w:val="000000"/>
                <w:sz w:val="18"/>
                <w:szCs w:val="18"/>
              </w:rPr>
              <w:t>安全防护</w:t>
            </w:r>
          </w:p>
        </w:tc>
        <w:tc>
          <w:tcPr>
            <w:tcW w:w="1620" w:type="dxa"/>
            <w:vAlign w:val="center"/>
          </w:tcPr>
          <w:p w:rsidR="00604F40" w:rsidRDefault="005560C8">
            <w:pPr>
              <w:spacing w:line="240" w:lineRule="exact"/>
              <w:rPr>
                <w:rFonts w:ascii="宋体" w:eastAsia="宋体" w:hAnsi="宋体"/>
                <w:color w:val="000000"/>
                <w:sz w:val="18"/>
                <w:szCs w:val="18"/>
              </w:rPr>
            </w:pPr>
            <w:r>
              <w:rPr>
                <w:rFonts w:ascii="宋体" w:eastAsia="宋体" w:hAnsi="宋体" w:hint="eastAsia"/>
                <w:color w:val="000000"/>
                <w:sz w:val="18"/>
                <w:szCs w:val="18"/>
              </w:rPr>
              <w:t>危险运动</w:t>
            </w:r>
            <w:proofErr w:type="gramStart"/>
            <w:r>
              <w:rPr>
                <w:rFonts w:ascii="宋体" w:eastAsia="宋体" w:hAnsi="宋体" w:hint="eastAsia"/>
                <w:color w:val="000000"/>
                <w:sz w:val="18"/>
                <w:szCs w:val="18"/>
              </w:rPr>
              <w:t>件安全</w:t>
            </w:r>
            <w:proofErr w:type="gramEnd"/>
            <w:r>
              <w:rPr>
                <w:rFonts w:ascii="宋体" w:eastAsia="宋体" w:hAnsi="宋体" w:hint="eastAsia"/>
                <w:color w:val="000000"/>
                <w:sz w:val="18"/>
                <w:szCs w:val="18"/>
              </w:rPr>
              <w:t>防护</w:t>
            </w:r>
          </w:p>
        </w:tc>
        <w:tc>
          <w:tcPr>
            <w:tcW w:w="6980" w:type="dxa"/>
            <w:vAlign w:val="center"/>
          </w:tcPr>
          <w:p w:rsidR="00604F40" w:rsidRDefault="005560C8">
            <w:pPr>
              <w:spacing w:line="240" w:lineRule="exact"/>
              <w:rPr>
                <w:rFonts w:ascii="宋体" w:eastAsia="宋体" w:hAnsi="宋体"/>
                <w:color w:val="000000"/>
                <w:sz w:val="18"/>
                <w:szCs w:val="18"/>
              </w:rPr>
            </w:pPr>
            <w:r>
              <w:rPr>
                <w:rFonts w:ascii="宋体" w:eastAsia="宋体" w:hAnsi="宋体" w:hint="eastAsia"/>
                <w:color w:val="000000"/>
                <w:sz w:val="18"/>
                <w:szCs w:val="18"/>
              </w:rPr>
              <w:t>各轴系、带轮、链轮、胶带和链条等运动件（对操作者无危害时可除外）应有防护装置，且防护装置应符合</w:t>
            </w:r>
            <w:r>
              <w:rPr>
                <w:rFonts w:ascii="宋体" w:eastAsia="宋体" w:hAnsi="宋体"/>
                <w:color w:val="000000"/>
                <w:sz w:val="18"/>
                <w:szCs w:val="18"/>
              </w:rPr>
              <w:t xml:space="preserve">GB </w:t>
            </w:r>
            <w:r>
              <w:rPr>
                <w:rFonts w:ascii="宋体" w:eastAsia="宋体" w:hAnsi="宋体" w:hint="eastAsia"/>
                <w:color w:val="000000"/>
                <w:sz w:val="18"/>
                <w:szCs w:val="18"/>
              </w:rPr>
              <w:t>10395</w:t>
            </w:r>
            <w:r>
              <w:rPr>
                <w:rFonts w:ascii="宋体" w:eastAsia="宋体" w:hAnsi="宋体"/>
                <w:color w:val="000000"/>
                <w:sz w:val="18"/>
                <w:szCs w:val="18"/>
              </w:rPr>
              <w:t>.</w:t>
            </w:r>
            <w:r>
              <w:rPr>
                <w:rFonts w:ascii="宋体" w:eastAsia="宋体" w:hAnsi="宋体" w:hint="eastAsia"/>
                <w:color w:val="000000"/>
                <w:sz w:val="18"/>
                <w:szCs w:val="18"/>
              </w:rPr>
              <w:t>1</w:t>
            </w:r>
            <w:r>
              <w:rPr>
                <w:rFonts w:ascii="宋体" w:eastAsia="宋体" w:hAnsi="宋体"/>
                <w:color w:val="000000"/>
                <w:sz w:val="18"/>
                <w:szCs w:val="18"/>
              </w:rPr>
              <w:t>-200</w:t>
            </w:r>
            <w:r>
              <w:rPr>
                <w:rFonts w:ascii="宋体" w:eastAsia="宋体" w:hAnsi="宋体" w:hint="eastAsia"/>
                <w:color w:val="000000"/>
                <w:sz w:val="18"/>
                <w:szCs w:val="18"/>
              </w:rPr>
              <w:t>9中4·7的有关规定。上下肢触及危险区的安全距离应符合</w:t>
            </w:r>
            <w:r>
              <w:rPr>
                <w:rFonts w:ascii="宋体" w:eastAsia="宋体" w:hAnsi="宋体"/>
                <w:color w:val="000000"/>
                <w:sz w:val="18"/>
                <w:szCs w:val="18"/>
              </w:rPr>
              <w:t>GB 23821中的有关规定。</w:t>
            </w:r>
          </w:p>
        </w:tc>
      </w:tr>
      <w:tr w:rsidR="00604F40">
        <w:trPr>
          <w:trHeight w:val="1140"/>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进入工作位置的梯子</w:t>
            </w:r>
          </w:p>
        </w:tc>
        <w:tc>
          <w:tcPr>
            <w:tcW w:w="6980" w:type="dxa"/>
          </w:tcPr>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a) 梯子的结构应能防止形成泥土层；</w:t>
            </w:r>
          </w:p>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b) 梯子斜度应保证从梯子上下来时向下可以看到下一级梯子踏板外缘；</w:t>
            </w:r>
          </w:p>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c) 脚踏板宽度≥300mm;</w:t>
            </w:r>
          </w:p>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d) 脚踏板深度: 梯子后面有封闭板的≥150mm, 无封闭板的≥200mm。</w:t>
            </w:r>
          </w:p>
        </w:tc>
      </w:tr>
      <w:tr w:rsidR="00604F40">
        <w:trPr>
          <w:trHeight w:val="880"/>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jc w:val="center"/>
              <w:textAlignment w:val="baseline"/>
              <w:rPr>
                <w:rFonts w:ascii="宋体" w:eastAsia="宋体" w:hAnsi="宋体"/>
                <w:sz w:val="18"/>
                <w:szCs w:val="18"/>
              </w:rPr>
            </w:pPr>
            <w:r>
              <w:rPr>
                <w:rFonts w:ascii="宋体" w:eastAsia="宋体" w:hAnsi="宋体" w:cs="宋体"/>
                <w:color w:val="000000"/>
                <w:sz w:val="18"/>
                <w:szCs w:val="18"/>
              </w:rPr>
              <w:t>扶手/扶栏</w:t>
            </w:r>
          </w:p>
        </w:tc>
        <w:tc>
          <w:tcPr>
            <w:tcW w:w="6980" w:type="dxa"/>
            <w:vAlign w:val="center"/>
          </w:tcPr>
          <w:p w:rsidR="00604F40" w:rsidRDefault="005560C8">
            <w:pPr>
              <w:spacing w:line="240" w:lineRule="exact"/>
              <w:jc w:val="center"/>
              <w:textAlignment w:val="baseline"/>
              <w:rPr>
                <w:rFonts w:ascii="宋体" w:eastAsia="宋体" w:hAnsi="宋体"/>
                <w:sz w:val="18"/>
                <w:szCs w:val="18"/>
              </w:rPr>
            </w:pPr>
            <w:r>
              <w:rPr>
                <w:rFonts w:ascii="宋体" w:eastAsia="宋体" w:hAnsi="宋体" w:cs="宋体"/>
                <w:color w:val="000000"/>
                <w:sz w:val="18"/>
                <w:szCs w:val="18"/>
              </w:rPr>
              <w:t>a) 门道梯子两侧应设置扶手或扶栏， 以使操作者与机器始终保持三处接触；</w:t>
            </w:r>
          </w:p>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b) 扶手/扶栏的横截面尺寸25~35mm;</w:t>
            </w:r>
          </w:p>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c) 扶手/扶栏后侧最小放手间隙为50mm。</w:t>
            </w:r>
          </w:p>
        </w:tc>
      </w:tr>
      <w:tr w:rsidR="00604F40">
        <w:trPr>
          <w:trHeight w:val="399"/>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jc w:val="center"/>
              <w:textAlignment w:val="baseline"/>
              <w:rPr>
                <w:rFonts w:ascii="宋体" w:eastAsia="宋体" w:hAnsi="宋体"/>
                <w:sz w:val="18"/>
                <w:szCs w:val="18"/>
              </w:rPr>
            </w:pPr>
            <w:r>
              <w:rPr>
                <w:rFonts w:ascii="宋体" w:eastAsia="宋体" w:hAnsi="宋体" w:cs="宋体"/>
                <w:color w:val="000000"/>
                <w:sz w:val="18"/>
                <w:szCs w:val="18"/>
              </w:rPr>
              <w:t>割台分离机构</w:t>
            </w:r>
          </w:p>
        </w:tc>
        <w:tc>
          <w:tcPr>
            <w:tcW w:w="698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割台传动系分离机构应具有防止意外接合的结构。</w:t>
            </w:r>
          </w:p>
        </w:tc>
      </w:tr>
      <w:tr w:rsidR="00604F40">
        <w:trPr>
          <w:trHeight w:val="464"/>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jc w:val="center"/>
              <w:textAlignment w:val="baseline"/>
              <w:rPr>
                <w:rFonts w:ascii="宋体" w:eastAsia="宋体" w:hAnsi="宋体"/>
                <w:sz w:val="18"/>
                <w:szCs w:val="18"/>
              </w:rPr>
            </w:pPr>
            <w:r>
              <w:rPr>
                <w:rFonts w:ascii="宋体" w:eastAsia="宋体" w:hAnsi="宋体" w:cs="宋体"/>
                <w:color w:val="000000"/>
                <w:sz w:val="18"/>
                <w:szCs w:val="18"/>
              </w:rPr>
              <w:t>方向盘自由行程</w:t>
            </w:r>
          </w:p>
        </w:tc>
        <w:tc>
          <w:tcPr>
            <w:tcW w:w="698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方向盘最大自由行程应不大于30度转角。</w:t>
            </w:r>
          </w:p>
        </w:tc>
      </w:tr>
      <w:tr w:rsidR="00604F40">
        <w:trPr>
          <w:trHeight w:val="748"/>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jc w:val="center"/>
              <w:textAlignment w:val="baseline"/>
              <w:rPr>
                <w:rFonts w:ascii="宋体" w:eastAsia="宋体" w:hAnsi="宋体"/>
                <w:sz w:val="18"/>
                <w:szCs w:val="18"/>
              </w:rPr>
            </w:pPr>
            <w:r>
              <w:rPr>
                <w:rFonts w:ascii="宋体" w:eastAsia="宋体" w:hAnsi="宋体" w:cs="宋体"/>
                <w:color w:val="000000"/>
                <w:sz w:val="18"/>
                <w:szCs w:val="18"/>
              </w:rPr>
              <w:t>操作者操纵装置</w:t>
            </w:r>
          </w:p>
        </w:tc>
        <w:tc>
          <w:tcPr>
            <w:tcW w:w="6980" w:type="dxa"/>
            <w:vAlign w:val="center"/>
          </w:tcPr>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a)关键操纵装置附近应粘贴以适合操作者的文种描述的操作符号；</w:t>
            </w:r>
          </w:p>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b)所有操纵装置周围应有最小25mm的间隙。</w:t>
            </w:r>
          </w:p>
        </w:tc>
      </w:tr>
      <w:tr w:rsidR="00604F40">
        <w:trPr>
          <w:trHeight w:val="600"/>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jc w:val="center"/>
              <w:textAlignment w:val="baseline"/>
              <w:rPr>
                <w:rFonts w:ascii="宋体" w:eastAsia="宋体" w:hAnsi="宋体"/>
                <w:sz w:val="18"/>
                <w:szCs w:val="18"/>
              </w:rPr>
            </w:pPr>
            <w:r>
              <w:rPr>
                <w:rFonts w:ascii="宋体" w:eastAsia="宋体" w:hAnsi="宋体" w:cs="宋体"/>
                <w:color w:val="000000"/>
                <w:sz w:val="18"/>
                <w:szCs w:val="18"/>
              </w:rPr>
              <w:t>挤压和剪切部位</w:t>
            </w:r>
          </w:p>
        </w:tc>
        <w:tc>
          <w:tcPr>
            <w:tcW w:w="6980" w:type="dxa"/>
            <w:vAlign w:val="center"/>
          </w:tcPr>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a)操作者坐在座位上， 手或脚触及范围内不应有剪切或挤压部位；</w:t>
            </w:r>
          </w:p>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b)</w:t>
            </w:r>
            <w:proofErr w:type="gramStart"/>
            <w:r>
              <w:rPr>
                <w:rFonts w:ascii="宋体" w:eastAsia="宋体" w:hAnsi="宋体" w:cs="宋体"/>
                <w:color w:val="000000"/>
                <w:sz w:val="18"/>
                <w:szCs w:val="18"/>
              </w:rPr>
              <w:t>钣</w:t>
            </w:r>
            <w:proofErr w:type="gramEnd"/>
            <w:r>
              <w:rPr>
                <w:rFonts w:ascii="宋体" w:eastAsia="宋体" w:hAnsi="宋体" w:cs="宋体"/>
                <w:color w:val="000000"/>
                <w:sz w:val="18"/>
                <w:szCs w:val="18"/>
              </w:rPr>
              <w:t>金件不能有锐角。</w:t>
            </w:r>
          </w:p>
        </w:tc>
      </w:tr>
      <w:tr w:rsidR="00604F40">
        <w:trPr>
          <w:trHeight w:val="1107"/>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jc w:val="center"/>
              <w:textAlignment w:val="baseline"/>
              <w:rPr>
                <w:rFonts w:ascii="宋体" w:eastAsia="宋体" w:hAnsi="宋体"/>
                <w:sz w:val="18"/>
                <w:szCs w:val="18"/>
              </w:rPr>
            </w:pPr>
            <w:r>
              <w:rPr>
                <w:rFonts w:ascii="宋体" w:eastAsia="宋体" w:hAnsi="宋体" w:cs="宋体"/>
                <w:color w:val="000000"/>
                <w:sz w:val="18"/>
                <w:szCs w:val="18"/>
              </w:rPr>
              <w:t>驾驶室紧急出口</w:t>
            </w:r>
          </w:p>
        </w:tc>
        <w:tc>
          <w:tcPr>
            <w:tcW w:w="6980" w:type="dxa"/>
          </w:tcPr>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a)驾驶室至少应有两个在不同面上的紧急出口；</w:t>
            </w:r>
          </w:p>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b)紧急出口横截面应至少能包容一个640mm长轴；</w:t>
            </w:r>
          </w:p>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c)驾驶室前挡风玻璃应有 3C标志；</w:t>
            </w:r>
          </w:p>
          <w:p w:rsidR="00604F40" w:rsidRDefault="005560C8">
            <w:pPr>
              <w:spacing w:line="240" w:lineRule="exact"/>
              <w:ind w:left="420"/>
              <w:textAlignment w:val="baseline"/>
              <w:rPr>
                <w:rFonts w:ascii="宋体" w:eastAsia="宋体" w:hAnsi="宋体"/>
                <w:sz w:val="18"/>
                <w:szCs w:val="18"/>
              </w:rPr>
            </w:pPr>
            <w:r>
              <w:rPr>
                <w:rFonts w:ascii="宋体" w:eastAsia="宋体" w:hAnsi="宋体" w:cs="宋体"/>
                <w:color w:val="000000"/>
                <w:sz w:val="18"/>
                <w:szCs w:val="18"/>
              </w:rPr>
              <w:t>d)使用安全玻璃作为紧急出口的， 应在</w:t>
            </w:r>
            <w:proofErr w:type="gramStart"/>
            <w:r>
              <w:rPr>
                <w:rFonts w:ascii="宋体" w:eastAsia="宋体" w:hAnsi="宋体" w:cs="宋体"/>
                <w:color w:val="000000"/>
                <w:sz w:val="18"/>
                <w:szCs w:val="18"/>
              </w:rPr>
              <w:t>便于取卸的</w:t>
            </w:r>
            <w:proofErr w:type="gramEnd"/>
            <w:r>
              <w:rPr>
                <w:rFonts w:ascii="宋体" w:eastAsia="宋体" w:hAnsi="宋体" w:cs="宋体"/>
                <w:color w:val="000000"/>
                <w:sz w:val="18"/>
                <w:szCs w:val="18"/>
              </w:rPr>
              <w:t>位置配备能敲碎玻璃的工具。</w:t>
            </w:r>
          </w:p>
        </w:tc>
      </w:tr>
      <w:tr w:rsidR="00604F40">
        <w:trPr>
          <w:trHeight w:val="501"/>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发动机停机装置</w:t>
            </w:r>
          </w:p>
        </w:tc>
        <w:tc>
          <w:tcPr>
            <w:tcW w:w="698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发动机应有可以停机并保持停机状态的装置； 应有防止</w:t>
            </w:r>
            <w:proofErr w:type="gramStart"/>
            <w:r>
              <w:rPr>
                <w:rFonts w:ascii="宋体" w:eastAsia="宋体" w:hAnsi="宋体" w:cs="宋体"/>
                <w:color w:val="000000"/>
                <w:sz w:val="18"/>
                <w:szCs w:val="18"/>
              </w:rPr>
              <w:t>意外启动</w:t>
            </w:r>
            <w:proofErr w:type="gramEnd"/>
            <w:r>
              <w:rPr>
                <w:rFonts w:ascii="宋体" w:eastAsia="宋体" w:hAnsi="宋体" w:cs="宋体"/>
                <w:color w:val="000000"/>
                <w:sz w:val="18"/>
                <w:szCs w:val="18"/>
              </w:rPr>
              <w:t>的措施。</w:t>
            </w:r>
          </w:p>
        </w:tc>
      </w:tr>
      <w:tr w:rsidR="00604F40">
        <w:trPr>
          <w:trHeight w:val="620"/>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燃料箱</w:t>
            </w:r>
          </w:p>
        </w:tc>
        <w:tc>
          <w:tcPr>
            <w:tcW w:w="698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所有燃料箱的加油口应位于驾驶室外，且离地面或工作台的高度不大于 1500mm。</w:t>
            </w:r>
          </w:p>
        </w:tc>
      </w:tr>
      <w:tr w:rsidR="00604F40">
        <w:trPr>
          <w:trHeight w:val="1051"/>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textAlignment w:val="baseline"/>
              <w:rPr>
                <w:rFonts w:ascii="宋体" w:eastAsia="宋体" w:hAnsi="宋体"/>
                <w:sz w:val="18"/>
                <w:szCs w:val="18"/>
              </w:rPr>
            </w:pPr>
            <w:proofErr w:type="gramStart"/>
            <w:r>
              <w:rPr>
                <w:rFonts w:ascii="宋体" w:eastAsia="宋体" w:hAnsi="宋体" w:cs="宋体"/>
                <w:color w:val="000000"/>
                <w:sz w:val="18"/>
                <w:szCs w:val="18"/>
              </w:rPr>
              <w:t>粮箱分配</w:t>
            </w:r>
            <w:proofErr w:type="gramEnd"/>
            <w:r>
              <w:rPr>
                <w:rFonts w:ascii="宋体" w:eastAsia="宋体" w:hAnsi="宋体" w:cs="宋体"/>
                <w:color w:val="000000"/>
                <w:sz w:val="18"/>
                <w:szCs w:val="18"/>
              </w:rPr>
              <w:t>螺旋输送器</w:t>
            </w:r>
          </w:p>
        </w:tc>
        <w:tc>
          <w:tcPr>
            <w:tcW w:w="6980" w:type="dxa"/>
            <w:vAlign w:val="center"/>
          </w:tcPr>
          <w:p w:rsidR="00604F40" w:rsidRDefault="005560C8">
            <w:pPr>
              <w:spacing w:line="240" w:lineRule="exact"/>
              <w:ind w:firstLine="360"/>
              <w:textAlignment w:val="baseline"/>
              <w:rPr>
                <w:rFonts w:ascii="宋体" w:eastAsia="宋体" w:hAnsi="宋体"/>
                <w:sz w:val="18"/>
                <w:szCs w:val="18"/>
              </w:rPr>
            </w:pPr>
            <w:r>
              <w:rPr>
                <w:rFonts w:ascii="宋体" w:eastAsia="宋体" w:hAnsi="宋体" w:cs="宋体"/>
                <w:color w:val="000000"/>
                <w:sz w:val="18"/>
                <w:szCs w:val="18"/>
              </w:rPr>
              <w:t>a)辣椒箱盖不应作为安全装置， 除非辣椒箱盖打开时，由连锁装置使螺旋输送</w:t>
            </w:r>
            <w:proofErr w:type="gramStart"/>
            <w:r>
              <w:rPr>
                <w:rFonts w:ascii="宋体" w:eastAsia="宋体" w:hAnsi="宋体" w:cs="宋体"/>
                <w:color w:val="000000"/>
                <w:sz w:val="18"/>
                <w:szCs w:val="18"/>
              </w:rPr>
              <w:t>器停止</w:t>
            </w:r>
            <w:proofErr w:type="gramEnd"/>
            <w:r>
              <w:rPr>
                <w:rFonts w:ascii="宋体" w:eastAsia="宋体" w:hAnsi="宋体" w:cs="宋体"/>
                <w:color w:val="000000"/>
                <w:sz w:val="18"/>
                <w:szCs w:val="18"/>
              </w:rPr>
              <w:t>运转；</w:t>
            </w:r>
          </w:p>
          <w:p w:rsidR="00604F40" w:rsidRDefault="005560C8">
            <w:pPr>
              <w:spacing w:line="240" w:lineRule="exact"/>
              <w:ind w:firstLine="360"/>
              <w:textAlignment w:val="baseline"/>
              <w:rPr>
                <w:rFonts w:ascii="宋体" w:eastAsia="宋体" w:hAnsi="宋体"/>
                <w:sz w:val="18"/>
                <w:szCs w:val="18"/>
              </w:rPr>
            </w:pPr>
            <w:r>
              <w:rPr>
                <w:rFonts w:ascii="宋体" w:eastAsia="宋体" w:hAnsi="宋体" w:cs="宋体"/>
                <w:color w:val="000000"/>
                <w:sz w:val="18"/>
                <w:szCs w:val="18"/>
              </w:rPr>
              <w:t>b) 辣椒箱的分配螺旋输送器出口应安装栅格状防护板。</w:t>
            </w:r>
          </w:p>
        </w:tc>
      </w:tr>
      <w:tr w:rsidR="00604F40">
        <w:trPr>
          <w:trHeight w:val="520"/>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排气口的位置和方向</w:t>
            </w:r>
          </w:p>
        </w:tc>
        <w:tc>
          <w:tcPr>
            <w:tcW w:w="698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排气口的位置和方向应避开驾驶员和必须站在机器上的其他操作者。</w:t>
            </w:r>
          </w:p>
        </w:tc>
      </w:tr>
      <w:tr w:rsidR="00604F40">
        <w:trPr>
          <w:trHeight w:val="739"/>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燃油箱与排气管、电器件安全距离</w:t>
            </w:r>
          </w:p>
        </w:tc>
        <w:tc>
          <w:tcPr>
            <w:tcW w:w="698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燃油箱与发动机排气管之间的距离应不小于 300mm，距裸露电气接头及电器开关200mm以上， 或设置有效的隔热措施。</w:t>
            </w:r>
          </w:p>
        </w:tc>
      </w:tr>
      <w:tr w:rsidR="00604F40">
        <w:trPr>
          <w:trHeight w:val="495"/>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蓄电池</w:t>
            </w:r>
          </w:p>
        </w:tc>
        <w:tc>
          <w:tcPr>
            <w:tcW w:w="698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color w:val="000000"/>
                <w:sz w:val="18"/>
                <w:szCs w:val="18"/>
              </w:rPr>
              <w:t>蓄电池的非</w:t>
            </w:r>
            <w:proofErr w:type="gramStart"/>
            <w:r>
              <w:rPr>
                <w:rFonts w:ascii="宋体" w:eastAsia="宋体" w:hAnsi="宋体" w:cs="宋体"/>
                <w:color w:val="000000"/>
                <w:sz w:val="18"/>
                <w:szCs w:val="18"/>
              </w:rPr>
              <w:t>接地端应加以</w:t>
            </w:r>
            <w:proofErr w:type="gramEnd"/>
            <w:r>
              <w:rPr>
                <w:rFonts w:ascii="宋体" w:eastAsia="宋体" w:hAnsi="宋体" w:cs="宋体"/>
                <w:color w:val="000000"/>
                <w:sz w:val="18"/>
                <w:szCs w:val="18"/>
              </w:rPr>
              <w:t>防护， 以防止意外接触及与地面短路。</w:t>
            </w:r>
          </w:p>
        </w:tc>
      </w:tr>
      <w:tr w:rsidR="00604F40">
        <w:trPr>
          <w:trHeight w:val="878"/>
          <w:jc w:val="center"/>
        </w:trPr>
        <w:tc>
          <w:tcPr>
            <w:tcW w:w="500" w:type="dxa"/>
            <w:vMerge/>
          </w:tcPr>
          <w:p w:rsidR="00604F40" w:rsidRDefault="00604F40">
            <w:pPr>
              <w:spacing w:line="240" w:lineRule="exact"/>
              <w:rPr>
                <w:rFonts w:ascii="宋体" w:eastAsia="宋体" w:hAnsi="宋体"/>
                <w:sz w:val="18"/>
                <w:szCs w:val="18"/>
              </w:rPr>
            </w:pPr>
          </w:p>
        </w:tc>
        <w:tc>
          <w:tcPr>
            <w:tcW w:w="460" w:type="dxa"/>
            <w:vMerge/>
          </w:tcPr>
          <w:p w:rsidR="00604F40" w:rsidRDefault="00604F40">
            <w:pPr>
              <w:spacing w:line="240" w:lineRule="exact"/>
              <w:rPr>
                <w:rFonts w:ascii="宋体" w:eastAsia="宋体" w:hAnsi="宋体"/>
                <w:sz w:val="18"/>
                <w:szCs w:val="18"/>
              </w:rPr>
            </w:pPr>
          </w:p>
        </w:tc>
        <w:tc>
          <w:tcPr>
            <w:tcW w:w="1620" w:type="dxa"/>
            <w:vAlign w:val="center"/>
          </w:tcPr>
          <w:p w:rsidR="00604F40" w:rsidRDefault="005560C8">
            <w:pPr>
              <w:spacing w:line="240" w:lineRule="exact"/>
              <w:textAlignment w:val="baseline"/>
              <w:rPr>
                <w:rFonts w:ascii="宋体" w:eastAsia="宋体" w:hAnsi="宋体"/>
                <w:sz w:val="18"/>
                <w:szCs w:val="18"/>
              </w:rPr>
            </w:pPr>
            <w:r>
              <w:rPr>
                <w:rFonts w:ascii="宋体" w:eastAsia="宋体" w:hAnsi="宋体" w:cs="宋体"/>
                <w:sz w:val="18"/>
                <w:szCs w:val="18"/>
              </w:rPr>
              <w:t>辅助驾驶系统</w:t>
            </w:r>
          </w:p>
        </w:tc>
        <w:tc>
          <w:tcPr>
            <w:tcW w:w="6980" w:type="dxa"/>
          </w:tcPr>
          <w:p w:rsidR="00604F40" w:rsidRDefault="005560C8">
            <w:pPr>
              <w:spacing w:after="60" w:line="240" w:lineRule="exact"/>
              <w:ind w:left="60"/>
              <w:textAlignment w:val="baseline"/>
              <w:rPr>
                <w:rFonts w:ascii="宋体" w:eastAsia="宋体" w:hAnsi="宋体"/>
                <w:sz w:val="18"/>
                <w:szCs w:val="18"/>
              </w:rPr>
            </w:pPr>
            <w:r>
              <w:rPr>
                <w:rFonts w:ascii="宋体" w:eastAsia="宋体" w:hAnsi="宋体" w:cs="宋体"/>
                <w:sz w:val="18"/>
                <w:szCs w:val="18"/>
              </w:rPr>
              <w:t>辅助驾驶收获机控制系统的电器设备应具有过流、过压、电源瞬间变化和偶然极 性反接的保护装置；电器设备的电器接口应设置防静电装置</w:t>
            </w:r>
          </w:p>
        </w:tc>
      </w:tr>
    </w:tbl>
    <w:p w:rsidR="00604F40" w:rsidRDefault="00604F40">
      <w:pPr>
        <w:adjustRightInd w:val="0"/>
        <w:snapToGrid w:val="0"/>
        <w:spacing w:after="156"/>
        <w:ind w:firstLine="420"/>
        <w:jc w:val="center"/>
        <w:rPr>
          <w:rFonts w:ascii="宋体" w:eastAsia="宋体" w:hAnsi="宋体" w:cs="宋体"/>
          <w:color w:val="000000"/>
          <w:szCs w:val="21"/>
        </w:rPr>
      </w:pPr>
    </w:p>
    <w:p w:rsidR="00604F40" w:rsidRDefault="005560C8">
      <w:pPr>
        <w:widowControl/>
        <w:jc w:val="left"/>
        <w:rPr>
          <w:rFonts w:ascii="宋体" w:eastAsia="宋体" w:hAnsi="宋体" w:cs="宋体"/>
          <w:color w:val="000000"/>
          <w:szCs w:val="21"/>
        </w:rPr>
      </w:pPr>
      <w:r>
        <w:rPr>
          <w:rFonts w:ascii="宋体" w:eastAsia="宋体" w:hAnsi="宋体" w:cs="宋体"/>
          <w:color w:val="000000"/>
          <w:szCs w:val="21"/>
        </w:rPr>
        <w:br w:type="page"/>
      </w:r>
    </w:p>
    <w:p w:rsidR="00604F40" w:rsidRDefault="005560C8">
      <w:pPr>
        <w:adjustRightInd w:val="0"/>
        <w:snapToGrid w:val="0"/>
        <w:spacing w:after="156"/>
        <w:ind w:firstLine="420"/>
        <w:jc w:val="center"/>
        <w:rPr>
          <w:rFonts w:ascii="黑体" w:eastAsia="黑体" w:hAnsi="黑体"/>
          <w:bCs/>
          <w:szCs w:val="21"/>
        </w:rPr>
      </w:pPr>
      <w:r>
        <w:rPr>
          <w:rFonts w:ascii="宋体" w:eastAsia="宋体" w:hAnsi="宋体" w:cs="宋体"/>
          <w:color w:val="000000"/>
          <w:szCs w:val="21"/>
        </w:rPr>
        <w:lastRenderedPageBreak/>
        <w:t>表</w:t>
      </w:r>
      <w:r>
        <w:rPr>
          <w:rFonts w:ascii="宋体" w:hAnsi="宋体" w:cs="宋体" w:hint="eastAsia"/>
          <w:color w:val="000000"/>
          <w:szCs w:val="21"/>
        </w:rPr>
        <w:t>C</w:t>
      </w:r>
      <w:r>
        <w:rPr>
          <w:rFonts w:ascii="宋体" w:eastAsia="宋体" w:hAnsi="宋体" w:cs="宋体"/>
          <w:color w:val="000000"/>
          <w:szCs w:val="21"/>
        </w:rPr>
        <w:t>1 (续)</w:t>
      </w:r>
    </w:p>
    <w:tbl>
      <w:tblPr>
        <w:tblW w:w="95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500"/>
        <w:gridCol w:w="500"/>
        <w:gridCol w:w="560"/>
        <w:gridCol w:w="1060"/>
        <w:gridCol w:w="6940"/>
      </w:tblGrid>
      <w:tr w:rsidR="00604F40">
        <w:trPr>
          <w:trHeight w:val="260"/>
        </w:trPr>
        <w:tc>
          <w:tcPr>
            <w:tcW w:w="500" w:type="dxa"/>
            <w:vAlign w:val="center"/>
          </w:tcPr>
          <w:p w:rsidR="00604F40" w:rsidRDefault="005560C8">
            <w:pPr>
              <w:spacing w:line="240" w:lineRule="atLeast"/>
              <w:jc w:val="center"/>
              <w:textAlignment w:val="baseline"/>
              <w:rPr>
                <w:sz w:val="18"/>
                <w:szCs w:val="18"/>
              </w:rPr>
            </w:pPr>
            <w:r>
              <w:rPr>
                <w:rFonts w:ascii="宋体" w:eastAsia="宋体" w:hAnsi="宋体" w:cs="宋体"/>
                <w:color w:val="000000"/>
                <w:sz w:val="18"/>
                <w:szCs w:val="18"/>
              </w:rPr>
              <w:t>序号</w:t>
            </w:r>
          </w:p>
        </w:tc>
        <w:tc>
          <w:tcPr>
            <w:tcW w:w="2120" w:type="dxa"/>
            <w:gridSpan w:val="3"/>
            <w:vAlign w:val="center"/>
          </w:tcPr>
          <w:p w:rsidR="00604F40" w:rsidRDefault="005560C8">
            <w:pPr>
              <w:spacing w:line="240" w:lineRule="atLeast"/>
              <w:jc w:val="center"/>
              <w:textAlignment w:val="baseline"/>
              <w:rPr>
                <w:sz w:val="18"/>
                <w:szCs w:val="18"/>
              </w:rPr>
            </w:pPr>
            <w:r>
              <w:rPr>
                <w:rFonts w:ascii="宋体" w:eastAsia="宋体" w:hAnsi="宋体" w:cs="宋体"/>
                <w:color w:val="000000"/>
                <w:sz w:val="18"/>
                <w:szCs w:val="18"/>
              </w:rPr>
              <w:t>检查项目</w:t>
            </w:r>
          </w:p>
        </w:tc>
        <w:tc>
          <w:tcPr>
            <w:tcW w:w="6940" w:type="dxa"/>
            <w:vAlign w:val="center"/>
          </w:tcPr>
          <w:p w:rsidR="00604F40" w:rsidRDefault="005560C8">
            <w:pPr>
              <w:spacing w:line="240" w:lineRule="atLeast"/>
              <w:textAlignment w:val="baseline"/>
              <w:rPr>
                <w:sz w:val="18"/>
                <w:szCs w:val="18"/>
              </w:rPr>
            </w:pPr>
            <w:r>
              <w:rPr>
                <w:rFonts w:ascii="宋体" w:eastAsia="宋体" w:hAnsi="宋体" w:cs="宋体"/>
                <w:color w:val="000000"/>
                <w:sz w:val="18"/>
                <w:szCs w:val="18"/>
              </w:rPr>
              <w:t>合格指标说明</w:t>
            </w:r>
          </w:p>
        </w:tc>
      </w:tr>
      <w:tr w:rsidR="00604F40">
        <w:trPr>
          <w:trHeight w:val="1080"/>
        </w:trPr>
        <w:tc>
          <w:tcPr>
            <w:tcW w:w="500" w:type="dxa"/>
            <w:vAlign w:val="center"/>
          </w:tcPr>
          <w:p w:rsidR="00604F40" w:rsidRDefault="005560C8">
            <w:pPr>
              <w:spacing w:line="240" w:lineRule="atLeast"/>
              <w:jc w:val="center"/>
              <w:textAlignment w:val="baseline"/>
              <w:rPr>
                <w:sz w:val="18"/>
                <w:szCs w:val="18"/>
              </w:rPr>
            </w:pPr>
            <w:r>
              <w:rPr>
                <w:rFonts w:ascii="宋体" w:eastAsia="宋体" w:hAnsi="宋体" w:cs="宋体"/>
                <w:color w:val="000000"/>
                <w:sz w:val="18"/>
                <w:szCs w:val="18"/>
              </w:rPr>
              <w:t>1</w:t>
            </w:r>
          </w:p>
        </w:tc>
        <w:tc>
          <w:tcPr>
            <w:tcW w:w="1060" w:type="dxa"/>
            <w:gridSpan w:val="2"/>
            <w:textDirection w:val="tbRlV"/>
            <w:vAlign w:val="center"/>
          </w:tcPr>
          <w:p w:rsidR="00604F40" w:rsidRDefault="005560C8">
            <w:pPr>
              <w:spacing w:line="200" w:lineRule="atLeast"/>
              <w:jc w:val="center"/>
              <w:textAlignment w:val="baseline"/>
              <w:rPr>
                <w:sz w:val="18"/>
                <w:szCs w:val="18"/>
              </w:rPr>
            </w:pPr>
            <w:r>
              <w:rPr>
                <w:rFonts w:ascii="宋体" w:eastAsia="宋体" w:hAnsi="宋体" w:cs="宋体"/>
                <w:color w:val="000000"/>
                <w:sz w:val="18"/>
                <w:szCs w:val="18"/>
              </w:rPr>
              <w:t>安全防护</w:t>
            </w:r>
          </w:p>
        </w:tc>
        <w:tc>
          <w:tcPr>
            <w:tcW w:w="1060" w:type="dxa"/>
            <w:vAlign w:val="center"/>
          </w:tcPr>
          <w:p w:rsidR="00604F40" w:rsidRDefault="005560C8">
            <w:pPr>
              <w:spacing w:line="240" w:lineRule="atLeast"/>
              <w:textAlignment w:val="baseline"/>
              <w:rPr>
                <w:sz w:val="18"/>
                <w:szCs w:val="18"/>
              </w:rPr>
            </w:pPr>
            <w:r>
              <w:rPr>
                <w:rFonts w:ascii="宋体" w:eastAsia="宋体" w:hAnsi="宋体" w:cs="宋体"/>
                <w:color w:val="000000"/>
                <w:sz w:val="18"/>
                <w:szCs w:val="18"/>
              </w:rPr>
              <w:t>光、声信号系统及灯光装置</w:t>
            </w:r>
          </w:p>
        </w:tc>
        <w:tc>
          <w:tcPr>
            <w:tcW w:w="6940" w:type="dxa"/>
          </w:tcPr>
          <w:p w:rsidR="00604F40" w:rsidRDefault="005560C8">
            <w:pPr>
              <w:spacing w:line="260" w:lineRule="atLeast"/>
              <w:ind w:left="60"/>
              <w:textAlignment w:val="baseline"/>
              <w:rPr>
                <w:sz w:val="18"/>
                <w:szCs w:val="18"/>
              </w:rPr>
            </w:pPr>
            <w:r>
              <w:rPr>
                <w:rFonts w:ascii="宋体" w:eastAsia="宋体" w:hAnsi="宋体" w:cs="宋体"/>
                <w:color w:val="000000"/>
                <w:sz w:val="18"/>
                <w:szCs w:val="18"/>
              </w:rPr>
              <w:t>照明装置：必须装前照灯 2 只、前位灯2 只、后位灯2 只、前转向灯 2 只、后转向灯2 只、倒车灯2只、制动灯2只、作业灯2只， 1只</w:t>
            </w:r>
            <w:proofErr w:type="gramStart"/>
            <w:r>
              <w:rPr>
                <w:rFonts w:ascii="宋体" w:eastAsia="宋体" w:hAnsi="宋体" w:cs="宋体"/>
                <w:color w:val="000000"/>
                <w:sz w:val="18"/>
                <w:szCs w:val="18"/>
              </w:rPr>
              <w:t>照向割台</w:t>
            </w:r>
            <w:proofErr w:type="gramEnd"/>
            <w:r>
              <w:rPr>
                <w:rFonts w:ascii="宋体" w:eastAsia="宋体" w:hAnsi="宋体" w:cs="宋体"/>
                <w:color w:val="000000"/>
                <w:sz w:val="18"/>
                <w:szCs w:val="18"/>
              </w:rPr>
              <w:t>前方， 1 只</w:t>
            </w:r>
            <w:proofErr w:type="gramStart"/>
            <w:r>
              <w:rPr>
                <w:rFonts w:ascii="宋体" w:eastAsia="宋体" w:hAnsi="宋体" w:cs="宋体"/>
                <w:color w:val="000000"/>
                <w:sz w:val="18"/>
                <w:szCs w:val="18"/>
              </w:rPr>
              <w:t>照向卸粮区</w:t>
            </w:r>
            <w:proofErr w:type="gramEnd"/>
            <w:r>
              <w:rPr>
                <w:rFonts w:ascii="宋体" w:eastAsia="宋体" w:hAnsi="宋体" w:cs="宋体"/>
                <w:color w:val="000000"/>
                <w:sz w:val="18"/>
                <w:szCs w:val="18"/>
              </w:rPr>
              <w:t>。</w:t>
            </w:r>
          </w:p>
          <w:p w:rsidR="00604F40" w:rsidRDefault="005560C8">
            <w:pPr>
              <w:spacing w:after="20" w:line="260" w:lineRule="atLeast"/>
              <w:ind w:left="420"/>
              <w:textAlignment w:val="baseline"/>
              <w:rPr>
                <w:sz w:val="18"/>
                <w:szCs w:val="18"/>
              </w:rPr>
            </w:pPr>
            <w:r>
              <w:rPr>
                <w:rFonts w:ascii="宋体" w:eastAsia="宋体" w:hAnsi="宋体" w:cs="宋体"/>
                <w:color w:val="000000"/>
                <w:sz w:val="18"/>
                <w:szCs w:val="18"/>
              </w:rPr>
              <w:t>割幅大于3m的轮式机应有危险报警闪光灯。驾驶室内应装驾驶室照明灯。</w:t>
            </w:r>
          </w:p>
          <w:p w:rsidR="00604F40" w:rsidRDefault="005560C8">
            <w:pPr>
              <w:spacing w:after="60" w:line="260" w:lineRule="atLeast"/>
              <w:ind w:left="60"/>
              <w:textAlignment w:val="baseline"/>
              <w:rPr>
                <w:sz w:val="18"/>
                <w:szCs w:val="18"/>
              </w:rPr>
            </w:pPr>
            <w:r>
              <w:rPr>
                <w:rFonts w:ascii="宋体" w:eastAsia="宋体" w:hAnsi="宋体" w:cs="宋体"/>
                <w:color w:val="000000"/>
                <w:sz w:val="18"/>
                <w:szCs w:val="18"/>
              </w:rPr>
              <w:t>信号装置： 信号装置应有发动机机油压力、转速、水温、蓄电池充电电流等指示装置， 有倒车报警器等监视装置，带自卸辣椒箱的机型应设置辣椒箱满报警器，还应装行走喇叭、后反射器。</w:t>
            </w:r>
            <w:proofErr w:type="gramStart"/>
            <w:r>
              <w:rPr>
                <w:rFonts w:ascii="宋体" w:eastAsia="宋体" w:hAnsi="宋体" w:cs="宋体"/>
                <w:color w:val="000000"/>
                <w:sz w:val="18"/>
                <w:szCs w:val="18"/>
              </w:rPr>
              <w:t>每侧应装有</w:t>
            </w:r>
            <w:proofErr w:type="gramEnd"/>
            <w:r>
              <w:rPr>
                <w:rFonts w:ascii="宋体" w:eastAsia="宋体" w:hAnsi="宋体" w:cs="宋体"/>
                <w:color w:val="000000"/>
                <w:sz w:val="18"/>
                <w:szCs w:val="18"/>
              </w:rPr>
              <w:t>后视镜各 1只。</w:t>
            </w:r>
          </w:p>
        </w:tc>
      </w:tr>
      <w:tr w:rsidR="00604F40">
        <w:trPr>
          <w:trHeight w:val="1080"/>
        </w:trPr>
        <w:tc>
          <w:tcPr>
            <w:tcW w:w="500" w:type="dxa"/>
            <w:vMerge w:val="restart"/>
            <w:vAlign w:val="center"/>
          </w:tcPr>
          <w:p w:rsidR="00604F40" w:rsidRDefault="005560C8">
            <w:pPr>
              <w:spacing w:line="240" w:lineRule="atLeast"/>
              <w:jc w:val="center"/>
              <w:textAlignment w:val="baseline"/>
              <w:rPr>
                <w:sz w:val="18"/>
                <w:szCs w:val="18"/>
              </w:rPr>
            </w:pPr>
            <w:r>
              <w:rPr>
                <w:rFonts w:ascii="宋体" w:eastAsia="宋体" w:hAnsi="宋体" w:cs="宋体"/>
                <w:color w:val="000000"/>
                <w:sz w:val="18"/>
                <w:szCs w:val="18"/>
              </w:rPr>
              <w:t>1</w:t>
            </w:r>
          </w:p>
        </w:tc>
        <w:tc>
          <w:tcPr>
            <w:tcW w:w="2120" w:type="dxa"/>
            <w:gridSpan w:val="3"/>
            <w:vMerge w:val="restart"/>
            <w:vAlign w:val="center"/>
          </w:tcPr>
          <w:p w:rsidR="00604F40" w:rsidRDefault="005560C8">
            <w:pPr>
              <w:spacing w:line="240" w:lineRule="atLeast"/>
              <w:jc w:val="center"/>
              <w:textAlignment w:val="baseline"/>
              <w:rPr>
                <w:sz w:val="18"/>
                <w:szCs w:val="18"/>
              </w:rPr>
            </w:pPr>
            <w:r>
              <w:rPr>
                <w:rFonts w:ascii="宋体" w:eastAsia="宋体" w:hAnsi="宋体" w:cs="宋体"/>
                <w:color w:val="000000"/>
                <w:sz w:val="18"/>
                <w:szCs w:val="18"/>
              </w:rPr>
              <w:t>安全信息</w:t>
            </w:r>
          </w:p>
        </w:tc>
        <w:tc>
          <w:tcPr>
            <w:tcW w:w="6940" w:type="dxa"/>
            <w:vAlign w:val="center"/>
          </w:tcPr>
          <w:p w:rsidR="00604F40" w:rsidRDefault="005560C8">
            <w:pPr>
              <w:spacing w:line="240" w:lineRule="atLeast"/>
              <w:textAlignment w:val="baseline"/>
              <w:rPr>
                <w:sz w:val="18"/>
                <w:szCs w:val="18"/>
              </w:rPr>
            </w:pPr>
            <w:r>
              <w:rPr>
                <w:rFonts w:ascii="宋体" w:eastAsia="宋体" w:hAnsi="宋体" w:cs="宋体"/>
                <w:color w:val="000000"/>
                <w:sz w:val="18"/>
                <w:szCs w:val="18"/>
              </w:rPr>
              <w:t>对操作者存在或有潜在危险的部位(如正常操作时必须外露的功能件，防护装置的开口处和维修保养时有危险的部位)应固定永久的安全标志。安全标志应符合GB 10396的有关规定。所有安全警示标志应在使用说明书中复现，并说明其设置位置及数量。</w:t>
            </w:r>
          </w:p>
        </w:tc>
      </w:tr>
      <w:tr w:rsidR="00604F40">
        <w:trPr>
          <w:trHeight w:val="3120"/>
        </w:trPr>
        <w:tc>
          <w:tcPr>
            <w:tcW w:w="500" w:type="dxa"/>
            <w:vMerge/>
          </w:tcPr>
          <w:p w:rsidR="00604F40" w:rsidRDefault="00604F40">
            <w:pPr>
              <w:rPr>
                <w:sz w:val="18"/>
                <w:szCs w:val="18"/>
              </w:rPr>
            </w:pPr>
          </w:p>
        </w:tc>
        <w:tc>
          <w:tcPr>
            <w:tcW w:w="2120" w:type="dxa"/>
            <w:gridSpan w:val="3"/>
            <w:vMerge/>
          </w:tcPr>
          <w:p w:rsidR="00604F40" w:rsidRDefault="00604F40">
            <w:pPr>
              <w:rPr>
                <w:sz w:val="18"/>
                <w:szCs w:val="18"/>
              </w:rPr>
            </w:pPr>
          </w:p>
        </w:tc>
        <w:tc>
          <w:tcPr>
            <w:tcW w:w="6940" w:type="dxa"/>
          </w:tcPr>
          <w:p w:rsidR="00604F40" w:rsidRDefault="005560C8">
            <w:pPr>
              <w:spacing w:line="340" w:lineRule="atLeast"/>
              <w:ind w:left="60"/>
              <w:textAlignment w:val="baseline"/>
              <w:rPr>
                <w:sz w:val="18"/>
                <w:szCs w:val="18"/>
              </w:rPr>
            </w:pPr>
            <w:r>
              <w:rPr>
                <w:rFonts w:ascii="宋体" w:eastAsia="宋体" w:hAnsi="宋体" w:cs="宋体"/>
                <w:color w:val="000000"/>
                <w:sz w:val="18"/>
                <w:szCs w:val="18"/>
              </w:rPr>
              <w:t>使用说明书中应提供收获机所有维护、安全使用方面信息，应特别说明下列各点：</w:t>
            </w:r>
          </w:p>
          <w:p w:rsidR="00604F40" w:rsidRDefault="005560C8">
            <w:pPr>
              <w:spacing w:line="340" w:lineRule="atLeast"/>
              <w:ind w:left="60"/>
              <w:textAlignment w:val="baseline"/>
              <w:rPr>
                <w:sz w:val="18"/>
                <w:szCs w:val="18"/>
              </w:rPr>
            </w:pPr>
            <w:r>
              <w:rPr>
                <w:rFonts w:ascii="宋体" w:eastAsia="宋体" w:hAnsi="宋体" w:cs="宋体"/>
                <w:color w:val="000000"/>
                <w:sz w:val="18"/>
                <w:szCs w:val="18"/>
              </w:rPr>
              <w:t>a) 安全操作注意事项；</w:t>
            </w:r>
          </w:p>
          <w:p w:rsidR="00604F40" w:rsidRDefault="005560C8">
            <w:pPr>
              <w:spacing w:line="340" w:lineRule="atLeast"/>
              <w:ind w:left="60"/>
              <w:textAlignment w:val="baseline"/>
              <w:rPr>
                <w:sz w:val="18"/>
                <w:szCs w:val="18"/>
              </w:rPr>
            </w:pPr>
            <w:r>
              <w:rPr>
                <w:rFonts w:ascii="宋体" w:eastAsia="宋体" w:hAnsi="宋体" w:cs="宋体"/>
                <w:color w:val="000000"/>
                <w:sz w:val="18"/>
                <w:szCs w:val="18"/>
              </w:rPr>
              <w:t xml:space="preserve">b) </w:t>
            </w:r>
            <w:proofErr w:type="gramStart"/>
            <w:r>
              <w:rPr>
                <w:rFonts w:ascii="宋体" w:eastAsia="宋体" w:hAnsi="宋体" w:cs="宋体"/>
                <w:color w:val="000000"/>
                <w:sz w:val="18"/>
                <w:szCs w:val="18"/>
              </w:rPr>
              <w:t>采摘台</w:t>
            </w:r>
            <w:proofErr w:type="gramEnd"/>
            <w:r>
              <w:rPr>
                <w:rFonts w:ascii="宋体" w:eastAsia="宋体" w:hAnsi="宋体" w:cs="宋体"/>
                <w:color w:val="000000"/>
                <w:sz w:val="18"/>
                <w:szCs w:val="18"/>
              </w:rPr>
              <w:t>处会出现与其功能相关剪切危险的提示；</w:t>
            </w:r>
          </w:p>
          <w:p w:rsidR="00604F40" w:rsidRDefault="005560C8">
            <w:pPr>
              <w:spacing w:line="340" w:lineRule="atLeast"/>
              <w:ind w:left="60"/>
              <w:textAlignment w:val="baseline"/>
              <w:rPr>
                <w:sz w:val="18"/>
                <w:szCs w:val="18"/>
              </w:rPr>
            </w:pPr>
            <w:r>
              <w:rPr>
                <w:rFonts w:ascii="宋体" w:eastAsia="宋体" w:hAnsi="宋体" w:cs="宋体"/>
                <w:color w:val="000000"/>
                <w:sz w:val="18"/>
                <w:szCs w:val="18"/>
              </w:rPr>
              <w:t xml:space="preserve">c) </w:t>
            </w:r>
            <w:proofErr w:type="gramStart"/>
            <w:r>
              <w:rPr>
                <w:rFonts w:ascii="宋体" w:eastAsia="宋体" w:hAnsi="宋体" w:cs="宋体"/>
                <w:color w:val="000000"/>
                <w:sz w:val="18"/>
                <w:szCs w:val="18"/>
              </w:rPr>
              <w:t>采摘台固定</w:t>
            </w:r>
            <w:proofErr w:type="gramEnd"/>
            <w:r>
              <w:rPr>
                <w:rFonts w:ascii="宋体" w:eastAsia="宋体" w:hAnsi="宋体" w:cs="宋体"/>
                <w:color w:val="000000"/>
                <w:sz w:val="18"/>
                <w:szCs w:val="18"/>
              </w:rPr>
              <w:t>机构使用方法；</w:t>
            </w:r>
          </w:p>
          <w:p w:rsidR="00604F40" w:rsidRDefault="005560C8">
            <w:pPr>
              <w:spacing w:line="340" w:lineRule="atLeast"/>
              <w:ind w:left="60"/>
              <w:textAlignment w:val="baseline"/>
              <w:rPr>
                <w:sz w:val="18"/>
                <w:szCs w:val="18"/>
              </w:rPr>
            </w:pPr>
            <w:r>
              <w:rPr>
                <w:rFonts w:ascii="宋体" w:eastAsia="宋体" w:hAnsi="宋体" w:cs="宋体"/>
                <w:color w:val="000000"/>
                <w:sz w:val="18"/>
                <w:szCs w:val="18"/>
              </w:rPr>
              <w:t>d) 进入辣椒箱的危险；</w:t>
            </w:r>
          </w:p>
          <w:p w:rsidR="00604F40" w:rsidRDefault="005560C8">
            <w:pPr>
              <w:spacing w:line="340" w:lineRule="atLeast"/>
              <w:ind w:left="60"/>
              <w:textAlignment w:val="baseline"/>
              <w:rPr>
                <w:sz w:val="18"/>
                <w:szCs w:val="18"/>
              </w:rPr>
            </w:pPr>
            <w:r>
              <w:rPr>
                <w:rFonts w:ascii="宋体" w:eastAsia="宋体" w:hAnsi="宋体" w:cs="宋体"/>
                <w:color w:val="000000"/>
                <w:sz w:val="18"/>
                <w:szCs w:val="18"/>
              </w:rPr>
              <w:t>e) 清除堵塞使用的工具(随收获机提供的)和遵循规则(包括在进行任何动手清理堵塞前， 应首先关闭发动机的提醒)；</w:t>
            </w:r>
          </w:p>
          <w:p w:rsidR="00604F40" w:rsidRDefault="005560C8">
            <w:pPr>
              <w:spacing w:line="340" w:lineRule="atLeast"/>
              <w:ind w:left="60"/>
              <w:textAlignment w:val="baseline"/>
              <w:rPr>
                <w:sz w:val="18"/>
                <w:szCs w:val="18"/>
              </w:rPr>
            </w:pPr>
            <w:r>
              <w:rPr>
                <w:rFonts w:ascii="宋体" w:eastAsia="宋体" w:hAnsi="宋体" w:cs="宋体"/>
                <w:color w:val="000000"/>
                <w:sz w:val="18"/>
                <w:szCs w:val="18"/>
              </w:rPr>
              <w:t>f) 蓄电池的维护或更换信息；</w:t>
            </w:r>
          </w:p>
          <w:p w:rsidR="00604F40" w:rsidRDefault="005560C8">
            <w:pPr>
              <w:spacing w:line="340" w:lineRule="atLeast"/>
              <w:ind w:left="60"/>
              <w:textAlignment w:val="baseline"/>
              <w:rPr>
                <w:sz w:val="18"/>
                <w:szCs w:val="18"/>
              </w:rPr>
            </w:pPr>
            <w:r>
              <w:rPr>
                <w:rFonts w:ascii="宋体" w:eastAsia="宋体" w:hAnsi="宋体" w:cs="宋体"/>
                <w:color w:val="000000"/>
                <w:sz w:val="18"/>
                <w:szCs w:val="18"/>
              </w:rPr>
              <w:t>g) 千斤顶作用点位置信息；</w:t>
            </w:r>
          </w:p>
          <w:p w:rsidR="00604F40" w:rsidRDefault="005560C8">
            <w:pPr>
              <w:spacing w:line="340" w:lineRule="atLeast"/>
              <w:ind w:left="60"/>
              <w:textAlignment w:val="baseline"/>
              <w:rPr>
                <w:sz w:val="18"/>
                <w:szCs w:val="18"/>
              </w:rPr>
            </w:pPr>
            <w:r>
              <w:rPr>
                <w:rFonts w:ascii="宋体" w:eastAsia="宋体" w:hAnsi="宋体" w:cs="宋体"/>
                <w:color w:val="000000"/>
                <w:sz w:val="18"/>
                <w:szCs w:val="18"/>
              </w:rPr>
              <w:t>h) 给出灭火器使用方法及放置位置</w:t>
            </w:r>
          </w:p>
        </w:tc>
      </w:tr>
      <w:tr w:rsidR="00604F40">
        <w:trPr>
          <w:trHeight w:val="798"/>
        </w:trPr>
        <w:tc>
          <w:tcPr>
            <w:tcW w:w="500" w:type="dxa"/>
            <w:vMerge/>
          </w:tcPr>
          <w:p w:rsidR="00604F40" w:rsidRDefault="00604F40">
            <w:pPr>
              <w:rPr>
                <w:sz w:val="18"/>
                <w:szCs w:val="18"/>
              </w:rPr>
            </w:pPr>
          </w:p>
        </w:tc>
        <w:tc>
          <w:tcPr>
            <w:tcW w:w="2120" w:type="dxa"/>
            <w:gridSpan w:val="3"/>
            <w:vMerge/>
          </w:tcPr>
          <w:p w:rsidR="00604F40" w:rsidRDefault="00604F40">
            <w:pPr>
              <w:rPr>
                <w:sz w:val="18"/>
                <w:szCs w:val="18"/>
              </w:rPr>
            </w:pPr>
          </w:p>
        </w:tc>
        <w:tc>
          <w:tcPr>
            <w:tcW w:w="6940" w:type="dxa"/>
          </w:tcPr>
          <w:p w:rsidR="00604F40" w:rsidRDefault="005560C8">
            <w:pPr>
              <w:spacing w:line="340" w:lineRule="atLeast"/>
              <w:ind w:left="60"/>
              <w:textAlignment w:val="baseline"/>
              <w:rPr>
                <w:rFonts w:ascii="宋体" w:hAnsi="宋体" w:cs="宋体"/>
                <w:color w:val="000000"/>
                <w:sz w:val="18"/>
                <w:szCs w:val="18"/>
              </w:rPr>
            </w:pPr>
            <w:r>
              <w:rPr>
                <w:rFonts w:ascii="宋体" w:eastAsia="宋体" w:hAnsi="宋体" w:cs="宋体"/>
                <w:sz w:val="18"/>
                <w:szCs w:val="18"/>
              </w:rPr>
              <w:t>应设置号牌座或有号牌安装位置（号牌座平面大小应</w:t>
            </w:r>
            <w:proofErr w:type="gramStart"/>
            <w:r>
              <w:rPr>
                <w:rFonts w:ascii="宋体" w:eastAsia="宋体" w:hAnsi="宋体" w:cs="宋体"/>
                <w:sz w:val="18"/>
                <w:szCs w:val="18"/>
              </w:rPr>
              <w:t>满足长</w:t>
            </w:r>
            <w:proofErr w:type="gramEnd"/>
            <w:r>
              <w:rPr>
                <w:rFonts w:ascii="宋体" w:eastAsia="宋体" w:hAnsi="宋体" w:cs="宋体"/>
                <w:sz w:val="18"/>
                <w:szCs w:val="18"/>
              </w:rPr>
              <w:t>≥300 mm，宽≥165 mm）（手扶自走式机型可不检查）</w:t>
            </w:r>
          </w:p>
        </w:tc>
      </w:tr>
      <w:tr w:rsidR="00604F40">
        <w:trPr>
          <w:trHeight w:val="660"/>
        </w:trPr>
        <w:tc>
          <w:tcPr>
            <w:tcW w:w="500" w:type="dxa"/>
            <w:vMerge w:val="restart"/>
            <w:vAlign w:val="center"/>
          </w:tcPr>
          <w:p w:rsidR="00604F40" w:rsidRDefault="005560C8">
            <w:pPr>
              <w:spacing w:line="240" w:lineRule="atLeast"/>
              <w:jc w:val="center"/>
              <w:textAlignment w:val="baseline"/>
              <w:rPr>
                <w:sz w:val="18"/>
                <w:szCs w:val="18"/>
              </w:rPr>
            </w:pPr>
            <w:r>
              <w:rPr>
                <w:rFonts w:ascii="宋体" w:eastAsia="宋体" w:hAnsi="宋体" w:cs="宋体"/>
                <w:color w:val="000000"/>
                <w:sz w:val="18"/>
                <w:szCs w:val="18"/>
              </w:rPr>
              <w:t>2</w:t>
            </w:r>
          </w:p>
        </w:tc>
        <w:tc>
          <w:tcPr>
            <w:tcW w:w="500" w:type="dxa"/>
            <w:vMerge w:val="restart"/>
            <w:textDirection w:val="tbRlV"/>
            <w:vAlign w:val="center"/>
          </w:tcPr>
          <w:p w:rsidR="00604F40" w:rsidRDefault="005560C8">
            <w:pPr>
              <w:spacing w:line="180" w:lineRule="atLeast"/>
              <w:jc w:val="center"/>
              <w:textAlignment w:val="baseline"/>
              <w:rPr>
                <w:sz w:val="18"/>
                <w:szCs w:val="18"/>
              </w:rPr>
            </w:pPr>
            <w:r>
              <w:rPr>
                <w:rFonts w:ascii="宋体" w:eastAsia="宋体" w:hAnsi="宋体" w:cs="宋体"/>
                <w:color w:val="000000"/>
                <w:sz w:val="18"/>
                <w:szCs w:val="18"/>
              </w:rPr>
              <w:t>安全装备</w:t>
            </w:r>
          </w:p>
        </w:tc>
        <w:tc>
          <w:tcPr>
            <w:tcW w:w="1620" w:type="dxa"/>
            <w:gridSpan w:val="2"/>
            <w:vAlign w:val="center"/>
          </w:tcPr>
          <w:p w:rsidR="00604F40" w:rsidRDefault="005560C8">
            <w:pPr>
              <w:spacing w:line="240" w:lineRule="atLeast"/>
              <w:textAlignment w:val="baseline"/>
              <w:rPr>
                <w:sz w:val="18"/>
                <w:szCs w:val="18"/>
              </w:rPr>
            </w:pPr>
            <w:r>
              <w:rPr>
                <w:rFonts w:ascii="宋体" w:eastAsia="宋体" w:hAnsi="宋体" w:cs="宋体"/>
                <w:color w:val="000000"/>
                <w:sz w:val="18"/>
                <w:szCs w:val="18"/>
              </w:rPr>
              <w:t>机构的分离和清理</w:t>
            </w:r>
          </w:p>
        </w:tc>
        <w:tc>
          <w:tcPr>
            <w:tcW w:w="6940" w:type="dxa"/>
            <w:vAlign w:val="center"/>
          </w:tcPr>
          <w:p w:rsidR="00604F40" w:rsidRDefault="005560C8">
            <w:pPr>
              <w:spacing w:line="240" w:lineRule="atLeast"/>
              <w:textAlignment w:val="baseline"/>
              <w:rPr>
                <w:sz w:val="18"/>
                <w:szCs w:val="18"/>
              </w:rPr>
            </w:pPr>
            <w:r>
              <w:rPr>
                <w:rFonts w:ascii="宋体" w:eastAsia="宋体" w:hAnsi="宋体" w:cs="宋体"/>
                <w:color w:val="000000"/>
                <w:sz w:val="18"/>
                <w:szCs w:val="18"/>
              </w:rPr>
              <w:t>如果需要人工转动脱粒机构或附属部件，应随机提供适用的专用工具。</w:t>
            </w:r>
          </w:p>
        </w:tc>
      </w:tr>
      <w:tr w:rsidR="00604F40">
        <w:trPr>
          <w:trHeight w:val="600"/>
        </w:trPr>
        <w:tc>
          <w:tcPr>
            <w:tcW w:w="500" w:type="dxa"/>
            <w:vMerge/>
          </w:tcPr>
          <w:p w:rsidR="00604F40" w:rsidRDefault="00604F40">
            <w:pPr>
              <w:rPr>
                <w:sz w:val="18"/>
                <w:szCs w:val="18"/>
              </w:rPr>
            </w:pPr>
          </w:p>
        </w:tc>
        <w:tc>
          <w:tcPr>
            <w:tcW w:w="500" w:type="dxa"/>
            <w:vMerge/>
          </w:tcPr>
          <w:p w:rsidR="00604F40" w:rsidRDefault="00604F40">
            <w:pPr>
              <w:rPr>
                <w:sz w:val="18"/>
                <w:szCs w:val="18"/>
              </w:rPr>
            </w:pPr>
          </w:p>
        </w:tc>
        <w:tc>
          <w:tcPr>
            <w:tcW w:w="1620" w:type="dxa"/>
            <w:gridSpan w:val="2"/>
            <w:vAlign w:val="center"/>
          </w:tcPr>
          <w:p w:rsidR="00604F40" w:rsidRDefault="005560C8">
            <w:pPr>
              <w:spacing w:line="240" w:lineRule="atLeast"/>
              <w:jc w:val="center"/>
              <w:textAlignment w:val="baseline"/>
              <w:rPr>
                <w:sz w:val="18"/>
                <w:szCs w:val="18"/>
              </w:rPr>
            </w:pPr>
            <w:r>
              <w:rPr>
                <w:rFonts w:ascii="宋体" w:eastAsia="宋体" w:hAnsi="宋体" w:cs="宋体"/>
                <w:color w:val="000000"/>
                <w:sz w:val="18"/>
                <w:szCs w:val="18"/>
              </w:rPr>
              <w:t>割</w:t>
            </w:r>
            <w:proofErr w:type="gramStart"/>
            <w:r>
              <w:rPr>
                <w:rFonts w:ascii="宋体" w:eastAsia="宋体" w:hAnsi="宋体" w:cs="宋体"/>
                <w:color w:val="000000"/>
                <w:sz w:val="18"/>
                <w:szCs w:val="18"/>
              </w:rPr>
              <w:t>台固定</w:t>
            </w:r>
            <w:proofErr w:type="gramEnd"/>
            <w:r>
              <w:rPr>
                <w:rFonts w:ascii="宋体" w:eastAsia="宋体" w:hAnsi="宋体" w:cs="宋体"/>
                <w:color w:val="000000"/>
                <w:sz w:val="18"/>
                <w:szCs w:val="18"/>
              </w:rPr>
              <w:t>机构</w:t>
            </w:r>
          </w:p>
        </w:tc>
        <w:tc>
          <w:tcPr>
            <w:tcW w:w="6940" w:type="dxa"/>
            <w:vAlign w:val="center"/>
          </w:tcPr>
          <w:p w:rsidR="00604F40" w:rsidRDefault="005560C8">
            <w:pPr>
              <w:spacing w:line="240" w:lineRule="atLeast"/>
              <w:textAlignment w:val="baseline"/>
              <w:rPr>
                <w:sz w:val="18"/>
                <w:szCs w:val="18"/>
              </w:rPr>
            </w:pPr>
            <w:r>
              <w:rPr>
                <w:rFonts w:ascii="宋体" w:eastAsia="宋体" w:hAnsi="宋体" w:cs="宋体"/>
                <w:color w:val="000000"/>
                <w:sz w:val="18"/>
                <w:szCs w:val="18"/>
              </w:rPr>
              <w:t>机器应设置将割台保持在提升位置的锁定装置。</w:t>
            </w:r>
          </w:p>
        </w:tc>
      </w:tr>
      <w:tr w:rsidR="00604F40">
        <w:trPr>
          <w:trHeight w:val="580"/>
        </w:trPr>
        <w:tc>
          <w:tcPr>
            <w:tcW w:w="500" w:type="dxa"/>
            <w:vMerge/>
          </w:tcPr>
          <w:p w:rsidR="00604F40" w:rsidRDefault="00604F40">
            <w:pPr>
              <w:rPr>
                <w:sz w:val="18"/>
                <w:szCs w:val="18"/>
              </w:rPr>
            </w:pPr>
          </w:p>
        </w:tc>
        <w:tc>
          <w:tcPr>
            <w:tcW w:w="500" w:type="dxa"/>
            <w:vMerge/>
          </w:tcPr>
          <w:p w:rsidR="00604F40" w:rsidRDefault="00604F40">
            <w:pPr>
              <w:rPr>
                <w:sz w:val="18"/>
                <w:szCs w:val="18"/>
              </w:rPr>
            </w:pPr>
          </w:p>
        </w:tc>
        <w:tc>
          <w:tcPr>
            <w:tcW w:w="1620" w:type="dxa"/>
            <w:gridSpan w:val="2"/>
            <w:vAlign w:val="center"/>
          </w:tcPr>
          <w:p w:rsidR="00604F40" w:rsidRDefault="005560C8">
            <w:pPr>
              <w:spacing w:line="240" w:lineRule="atLeast"/>
              <w:jc w:val="center"/>
              <w:textAlignment w:val="baseline"/>
              <w:rPr>
                <w:sz w:val="18"/>
                <w:szCs w:val="18"/>
              </w:rPr>
            </w:pPr>
            <w:r>
              <w:rPr>
                <w:rFonts w:ascii="宋体" w:eastAsia="宋体" w:hAnsi="宋体" w:cs="宋体"/>
                <w:color w:val="000000"/>
                <w:sz w:val="18"/>
                <w:szCs w:val="18"/>
              </w:rPr>
              <w:t>灭火器</w:t>
            </w:r>
          </w:p>
        </w:tc>
        <w:tc>
          <w:tcPr>
            <w:tcW w:w="6940" w:type="dxa"/>
            <w:vAlign w:val="center"/>
          </w:tcPr>
          <w:p w:rsidR="00604F40" w:rsidRDefault="005560C8">
            <w:pPr>
              <w:spacing w:line="240" w:lineRule="atLeast"/>
              <w:textAlignment w:val="baseline"/>
              <w:rPr>
                <w:sz w:val="18"/>
                <w:szCs w:val="18"/>
              </w:rPr>
            </w:pPr>
            <w:r>
              <w:rPr>
                <w:rFonts w:ascii="宋体" w:eastAsia="宋体" w:hAnsi="宋体" w:cs="宋体"/>
                <w:color w:val="000000"/>
                <w:sz w:val="18"/>
                <w:szCs w:val="18"/>
              </w:rPr>
              <w:t>灭火器应在</w:t>
            </w:r>
            <w:proofErr w:type="gramStart"/>
            <w:r>
              <w:rPr>
                <w:rFonts w:ascii="宋体" w:eastAsia="宋体" w:hAnsi="宋体" w:cs="宋体"/>
                <w:color w:val="000000"/>
                <w:sz w:val="18"/>
                <w:szCs w:val="18"/>
              </w:rPr>
              <w:t>易于取卸的</w:t>
            </w:r>
            <w:proofErr w:type="gramEnd"/>
            <w:r>
              <w:rPr>
                <w:rFonts w:ascii="宋体" w:eastAsia="宋体" w:hAnsi="宋体" w:cs="宋体"/>
                <w:color w:val="000000"/>
                <w:sz w:val="18"/>
                <w:szCs w:val="18"/>
              </w:rPr>
              <w:t>位置上。</w:t>
            </w:r>
          </w:p>
        </w:tc>
      </w:tr>
    </w:tbl>
    <w:p w:rsidR="00604F40" w:rsidRDefault="00604F40">
      <w:pPr>
        <w:adjustRightInd w:val="0"/>
        <w:snapToGrid w:val="0"/>
        <w:spacing w:after="156"/>
        <w:ind w:firstLine="420"/>
        <w:jc w:val="center"/>
        <w:rPr>
          <w:rFonts w:ascii="黑体" w:eastAsia="黑体" w:hAnsi="黑体"/>
          <w:bCs/>
          <w:szCs w:val="21"/>
        </w:rPr>
      </w:pPr>
    </w:p>
    <w:p w:rsidR="00604F40" w:rsidRDefault="00604F40">
      <w:pPr>
        <w:adjustRightInd w:val="0"/>
        <w:snapToGrid w:val="0"/>
        <w:spacing w:after="156"/>
        <w:ind w:firstLine="420"/>
        <w:jc w:val="center"/>
        <w:rPr>
          <w:rFonts w:ascii="黑体" w:eastAsia="黑体" w:hAnsi="黑体"/>
          <w:bCs/>
          <w:szCs w:val="21"/>
        </w:rPr>
      </w:pPr>
    </w:p>
    <w:p w:rsidR="00604F40" w:rsidRDefault="00604F40">
      <w:pPr>
        <w:adjustRightInd w:val="0"/>
        <w:snapToGrid w:val="0"/>
        <w:spacing w:after="156"/>
        <w:ind w:firstLine="420"/>
        <w:jc w:val="center"/>
        <w:rPr>
          <w:rFonts w:ascii="黑体" w:eastAsia="黑体" w:hAnsi="黑体"/>
          <w:bCs/>
          <w:szCs w:val="21"/>
        </w:rPr>
      </w:pPr>
    </w:p>
    <w:p w:rsidR="00604F40" w:rsidRDefault="00604F40">
      <w:pPr>
        <w:adjustRightInd w:val="0"/>
        <w:snapToGrid w:val="0"/>
        <w:spacing w:after="156"/>
        <w:ind w:firstLine="420"/>
        <w:jc w:val="center"/>
        <w:rPr>
          <w:rFonts w:ascii="黑体" w:eastAsia="黑体" w:hAnsi="黑体"/>
          <w:bCs/>
          <w:szCs w:val="21"/>
        </w:rPr>
      </w:pPr>
    </w:p>
    <w:p w:rsidR="00604F40" w:rsidRDefault="00604F40">
      <w:pPr>
        <w:adjustRightInd w:val="0"/>
        <w:snapToGrid w:val="0"/>
        <w:spacing w:after="156"/>
        <w:ind w:firstLine="420"/>
        <w:jc w:val="center"/>
        <w:rPr>
          <w:rFonts w:ascii="黑体" w:eastAsia="黑体" w:hAnsi="黑体"/>
          <w:bCs/>
          <w:szCs w:val="21"/>
        </w:rPr>
      </w:pPr>
    </w:p>
    <w:p w:rsidR="00604F40" w:rsidRDefault="00604F40">
      <w:pPr>
        <w:adjustRightInd w:val="0"/>
        <w:snapToGrid w:val="0"/>
        <w:spacing w:after="156"/>
        <w:ind w:firstLine="420"/>
        <w:jc w:val="center"/>
        <w:rPr>
          <w:rFonts w:ascii="黑体" w:eastAsia="黑体" w:hAnsi="黑体"/>
          <w:bCs/>
          <w:szCs w:val="21"/>
        </w:rPr>
      </w:pPr>
    </w:p>
    <w:bookmarkEnd w:id="134"/>
    <w:bookmarkEnd w:id="135"/>
    <w:p w:rsidR="00604F40" w:rsidRDefault="005560C8">
      <w:pPr>
        <w:widowControl/>
        <w:jc w:val="left"/>
        <w:rPr>
          <w:rFonts w:ascii="黑体" w:eastAsia="黑体" w:hAnsi="黑体" w:cs="宋体"/>
          <w:kern w:val="0"/>
          <w:szCs w:val="21"/>
          <w:lang w:val="zh-CN"/>
        </w:rPr>
      </w:pPr>
      <w:r>
        <w:rPr>
          <w:rFonts w:ascii="黑体" w:hAnsi="黑体" w:cs="宋体"/>
          <w:szCs w:val="21"/>
          <w:lang w:val="zh-CN"/>
        </w:rPr>
        <w:br w:type="page"/>
      </w:r>
    </w:p>
    <w:p w:rsidR="00604F40" w:rsidRDefault="00604F40">
      <w:pPr>
        <w:pStyle w:val="a0"/>
        <w:numPr>
          <w:ilvl w:val="0"/>
          <w:numId w:val="0"/>
        </w:numPr>
        <w:jc w:val="center"/>
        <w:rPr>
          <w:rFonts w:ascii="黑体" w:hAnsi="黑体" w:cs="宋体"/>
          <w:szCs w:val="21"/>
          <w:lang w:val="zh-CN"/>
        </w:rPr>
      </w:pPr>
    </w:p>
    <w:p w:rsidR="00604F40" w:rsidRDefault="005560C8">
      <w:pPr>
        <w:pStyle w:val="a0"/>
        <w:numPr>
          <w:ilvl w:val="0"/>
          <w:numId w:val="0"/>
        </w:numPr>
        <w:jc w:val="center"/>
        <w:rPr>
          <w:rFonts w:ascii="黑体" w:hAnsi="黑体" w:cs="宋体"/>
          <w:szCs w:val="21"/>
          <w:lang w:val="zh-CN"/>
        </w:rPr>
      </w:pPr>
      <w:r>
        <w:rPr>
          <w:rFonts w:ascii="黑体" w:hAnsi="黑体" w:cs="宋体" w:hint="eastAsia"/>
          <w:szCs w:val="21"/>
          <w:lang w:val="zh-CN"/>
        </w:rPr>
        <w:t>附 录</w:t>
      </w:r>
      <w:r>
        <w:rPr>
          <w:rFonts w:ascii="黑体" w:hAnsi="黑体" w:cs="宋体" w:hint="eastAsia"/>
          <w:szCs w:val="21"/>
        </w:rPr>
        <w:t>D</w:t>
      </w:r>
    </w:p>
    <w:p w:rsidR="00604F40" w:rsidRDefault="005560C8">
      <w:pPr>
        <w:pStyle w:val="a0"/>
        <w:numPr>
          <w:ilvl w:val="0"/>
          <w:numId w:val="0"/>
        </w:numPr>
        <w:jc w:val="center"/>
        <w:rPr>
          <w:rFonts w:ascii="黑体" w:hAnsi="黑体" w:cs="宋体"/>
          <w:szCs w:val="21"/>
          <w:lang w:val="zh-CN"/>
        </w:rPr>
      </w:pPr>
      <w:r>
        <w:rPr>
          <w:rFonts w:ascii="黑体" w:hAnsi="黑体" w:cs="宋体" w:hint="eastAsia"/>
          <w:szCs w:val="21"/>
          <w:lang w:val="zh-CN"/>
        </w:rPr>
        <w:t>(资料性附录)</w:t>
      </w:r>
    </w:p>
    <w:p w:rsidR="00604F40" w:rsidRDefault="005560C8">
      <w:pPr>
        <w:pStyle w:val="a0"/>
        <w:numPr>
          <w:ilvl w:val="0"/>
          <w:numId w:val="0"/>
        </w:numPr>
        <w:jc w:val="center"/>
        <w:rPr>
          <w:rFonts w:ascii="黑体" w:hAnsi="黑体" w:cs="宋体"/>
          <w:szCs w:val="21"/>
          <w:lang w:val="zh-CN"/>
        </w:rPr>
      </w:pPr>
      <w:r>
        <w:rPr>
          <w:rFonts w:ascii="黑体" w:hAnsi="黑体" w:cs="宋体" w:hint="eastAsia"/>
          <w:szCs w:val="21"/>
          <w:lang w:val="zh-CN"/>
        </w:rPr>
        <w:t>用户调查记录表</w:t>
      </w:r>
    </w:p>
    <w:p w:rsidR="00604F40" w:rsidRDefault="00604F40">
      <w:pPr>
        <w:wordWrap w:val="0"/>
        <w:spacing w:line="240" w:lineRule="exact"/>
        <w:ind w:firstLine="420"/>
        <w:jc w:val="center"/>
        <w:textAlignment w:val="baseline"/>
        <w:rPr>
          <w:szCs w:val="21"/>
        </w:rPr>
      </w:pPr>
    </w:p>
    <w:p w:rsidR="00604F40" w:rsidRDefault="00604F40">
      <w:pPr>
        <w:wordWrap w:val="0"/>
        <w:spacing w:line="240" w:lineRule="exact"/>
        <w:ind w:firstLine="420"/>
        <w:jc w:val="center"/>
        <w:textAlignment w:val="baseline"/>
        <w:rPr>
          <w:szCs w:val="21"/>
        </w:rPr>
      </w:pPr>
    </w:p>
    <w:p w:rsidR="00604F40" w:rsidRDefault="005560C8">
      <w:pPr>
        <w:wordWrap w:val="0"/>
        <w:spacing w:line="260" w:lineRule="atLeast"/>
        <w:ind w:firstLine="360"/>
        <w:textAlignment w:val="baseline"/>
        <w:rPr>
          <w:sz w:val="18"/>
          <w:szCs w:val="18"/>
        </w:rPr>
      </w:pPr>
      <w:r>
        <w:rPr>
          <w:rFonts w:ascii="宋体" w:eastAsia="宋体" w:hAnsi="宋体" w:cs="宋体"/>
          <w:color w:val="000000"/>
          <w:sz w:val="18"/>
          <w:szCs w:val="18"/>
        </w:rPr>
        <w:t>调查单位：                          调查人：                 调查日期：           年     月     日</w:t>
      </w:r>
    </w:p>
    <w:p w:rsidR="00604F40" w:rsidRDefault="00604F40">
      <w:pPr>
        <w:wordWrap w:val="0"/>
        <w:spacing w:line="240" w:lineRule="exact"/>
        <w:ind w:firstLine="360"/>
        <w:textAlignment w:val="baseline"/>
        <w:rPr>
          <w:sz w:val="18"/>
          <w:szCs w:val="18"/>
        </w:rPr>
      </w:pPr>
    </w:p>
    <w:tbl>
      <w:tblPr>
        <w:tblW w:w="0" w:type="auto"/>
        <w:tblInd w:w="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620"/>
        <w:gridCol w:w="1100"/>
        <w:gridCol w:w="1060"/>
        <w:gridCol w:w="300"/>
        <w:gridCol w:w="960"/>
        <w:gridCol w:w="1440"/>
        <w:gridCol w:w="1360"/>
        <w:gridCol w:w="620"/>
        <w:gridCol w:w="880"/>
        <w:gridCol w:w="1240"/>
      </w:tblGrid>
      <w:tr w:rsidR="00604F40">
        <w:trPr>
          <w:trHeight w:val="320"/>
        </w:trPr>
        <w:tc>
          <w:tcPr>
            <w:tcW w:w="620" w:type="dxa"/>
            <w:vMerge w:val="restart"/>
            <w:vAlign w:val="center"/>
          </w:tcPr>
          <w:p w:rsidR="00604F40" w:rsidRDefault="005560C8">
            <w:pPr>
              <w:spacing w:line="220" w:lineRule="atLeast"/>
              <w:jc w:val="center"/>
              <w:textAlignment w:val="baseline"/>
              <w:rPr>
                <w:rFonts w:ascii="宋体" w:eastAsia="宋体" w:hAnsi="宋体" w:cs="宋体"/>
                <w:color w:val="000000"/>
                <w:sz w:val="18"/>
                <w:szCs w:val="18"/>
              </w:rPr>
            </w:pPr>
            <w:r>
              <w:rPr>
                <w:rFonts w:ascii="宋体" w:eastAsia="宋体" w:hAnsi="宋体" w:cs="宋体"/>
                <w:color w:val="000000"/>
                <w:sz w:val="18"/>
                <w:szCs w:val="18"/>
              </w:rPr>
              <w:t>用户</w:t>
            </w:r>
          </w:p>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情况</w:t>
            </w:r>
          </w:p>
        </w:tc>
        <w:tc>
          <w:tcPr>
            <w:tcW w:w="2460" w:type="dxa"/>
            <w:gridSpan w:val="3"/>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姓名</w:t>
            </w:r>
          </w:p>
        </w:tc>
        <w:tc>
          <w:tcPr>
            <w:tcW w:w="2400" w:type="dxa"/>
            <w:gridSpan w:val="2"/>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c>
          <w:tcPr>
            <w:tcW w:w="198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电话</w:t>
            </w:r>
          </w:p>
        </w:tc>
        <w:tc>
          <w:tcPr>
            <w:tcW w:w="2120" w:type="dxa"/>
            <w:gridSpan w:val="2"/>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r>
      <w:tr w:rsidR="00604F40">
        <w:trPr>
          <w:trHeight w:val="300"/>
        </w:trPr>
        <w:tc>
          <w:tcPr>
            <w:tcW w:w="620" w:type="dxa"/>
            <w:vMerge/>
          </w:tcPr>
          <w:p w:rsidR="00604F40" w:rsidRDefault="00604F40">
            <w:pPr>
              <w:rPr>
                <w:rFonts w:ascii="宋体" w:eastAsia="宋体" w:hAnsi="宋体"/>
                <w:sz w:val="18"/>
                <w:szCs w:val="18"/>
              </w:rPr>
            </w:pPr>
          </w:p>
        </w:tc>
        <w:tc>
          <w:tcPr>
            <w:tcW w:w="2460" w:type="dxa"/>
            <w:gridSpan w:val="3"/>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地址</w:t>
            </w:r>
          </w:p>
        </w:tc>
        <w:tc>
          <w:tcPr>
            <w:tcW w:w="6500" w:type="dxa"/>
            <w:gridSpan w:val="6"/>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r>
      <w:tr w:rsidR="00604F40">
        <w:trPr>
          <w:trHeight w:val="320"/>
        </w:trPr>
        <w:tc>
          <w:tcPr>
            <w:tcW w:w="620" w:type="dxa"/>
            <w:vMerge w:val="restart"/>
            <w:vAlign w:val="center"/>
          </w:tcPr>
          <w:p w:rsidR="00604F40" w:rsidRDefault="005560C8">
            <w:pPr>
              <w:spacing w:line="220" w:lineRule="atLeast"/>
              <w:jc w:val="center"/>
              <w:textAlignment w:val="baseline"/>
              <w:rPr>
                <w:rFonts w:ascii="宋体" w:eastAsia="宋体" w:hAnsi="宋体" w:cs="宋体"/>
                <w:color w:val="000000"/>
                <w:sz w:val="18"/>
                <w:szCs w:val="18"/>
              </w:rPr>
            </w:pPr>
            <w:r>
              <w:rPr>
                <w:rFonts w:ascii="宋体" w:eastAsia="宋体" w:hAnsi="宋体" w:cs="宋体"/>
                <w:color w:val="000000"/>
                <w:sz w:val="18"/>
                <w:szCs w:val="18"/>
              </w:rPr>
              <w:t>机具</w:t>
            </w:r>
          </w:p>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情况</w:t>
            </w:r>
          </w:p>
        </w:tc>
        <w:tc>
          <w:tcPr>
            <w:tcW w:w="2460" w:type="dxa"/>
            <w:gridSpan w:val="3"/>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型号</w:t>
            </w:r>
          </w:p>
        </w:tc>
        <w:tc>
          <w:tcPr>
            <w:tcW w:w="2400" w:type="dxa"/>
            <w:gridSpan w:val="2"/>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c>
          <w:tcPr>
            <w:tcW w:w="198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出厂 (生产) 日期</w:t>
            </w:r>
          </w:p>
        </w:tc>
        <w:tc>
          <w:tcPr>
            <w:tcW w:w="2120" w:type="dxa"/>
            <w:gridSpan w:val="2"/>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r>
      <w:tr w:rsidR="00604F40">
        <w:trPr>
          <w:trHeight w:val="280"/>
        </w:trPr>
        <w:tc>
          <w:tcPr>
            <w:tcW w:w="620" w:type="dxa"/>
            <w:vMerge/>
          </w:tcPr>
          <w:p w:rsidR="00604F40" w:rsidRDefault="00604F40">
            <w:pPr>
              <w:rPr>
                <w:rFonts w:ascii="宋体" w:eastAsia="宋体" w:hAnsi="宋体"/>
                <w:sz w:val="18"/>
                <w:szCs w:val="18"/>
              </w:rPr>
            </w:pPr>
          </w:p>
        </w:tc>
        <w:tc>
          <w:tcPr>
            <w:tcW w:w="2460" w:type="dxa"/>
            <w:gridSpan w:val="3"/>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生产企业</w:t>
            </w:r>
          </w:p>
        </w:tc>
        <w:tc>
          <w:tcPr>
            <w:tcW w:w="2400" w:type="dxa"/>
            <w:gridSpan w:val="2"/>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c>
          <w:tcPr>
            <w:tcW w:w="198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产品编号</w:t>
            </w:r>
          </w:p>
        </w:tc>
        <w:tc>
          <w:tcPr>
            <w:tcW w:w="2120" w:type="dxa"/>
            <w:gridSpan w:val="2"/>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r>
      <w:tr w:rsidR="00604F40">
        <w:trPr>
          <w:trHeight w:val="320"/>
        </w:trPr>
        <w:tc>
          <w:tcPr>
            <w:tcW w:w="3080" w:type="dxa"/>
            <w:gridSpan w:val="4"/>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作业时间</w:t>
            </w:r>
          </w:p>
        </w:tc>
        <w:tc>
          <w:tcPr>
            <w:tcW w:w="6500" w:type="dxa"/>
            <w:gridSpan w:val="6"/>
            <w:vAlign w:val="center"/>
          </w:tcPr>
          <w:p w:rsidR="00604F40" w:rsidRDefault="005560C8">
            <w:pPr>
              <w:spacing w:line="220" w:lineRule="atLeast"/>
              <w:textAlignment w:val="baseline"/>
              <w:rPr>
                <w:rFonts w:ascii="宋体" w:eastAsia="宋体" w:hAnsi="宋体"/>
                <w:sz w:val="18"/>
                <w:szCs w:val="18"/>
              </w:rPr>
            </w:pPr>
            <w:r>
              <w:rPr>
                <w:rFonts w:ascii="宋体" w:eastAsia="宋体" w:hAnsi="宋体" w:cs="宋体"/>
                <w:color w:val="000000"/>
                <w:sz w:val="18"/>
                <w:szCs w:val="18"/>
              </w:rPr>
              <w:t xml:space="preserve">                     使用      小时或作业      </w:t>
            </w:r>
            <w:proofErr w:type="gramStart"/>
            <w:r>
              <w:rPr>
                <w:rFonts w:ascii="宋体" w:eastAsia="宋体" w:hAnsi="宋体" w:cs="宋体"/>
                <w:color w:val="000000"/>
                <w:sz w:val="18"/>
                <w:szCs w:val="18"/>
              </w:rPr>
              <w:t>个</w:t>
            </w:r>
            <w:proofErr w:type="gramEnd"/>
            <w:r>
              <w:rPr>
                <w:rFonts w:ascii="宋体" w:eastAsia="宋体" w:hAnsi="宋体" w:cs="宋体"/>
                <w:color w:val="000000"/>
                <w:sz w:val="18"/>
                <w:szCs w:val="18"/>
              </w:rPr>
              <w:t>季节</w:t>
            </w:r>
          </w:p>
        </w:tc>
      </w:tr>
      <w:tr w:rsidR="00604F40">
        <w:trPr>
          <w:trHeight w:val="300"/>
        </w:trPr>
        <w:tc>
          <w:tcPr>
            <w:tcW w:w="620" w:type="dxa"/>
            <w:vMerge w:val="restart"/>
            <w:textDirection w:val="tbRlV"/>
            <w:vAlign w:val="center"/>
          </w:tcPr>
          <w:p w:rsidR="00604F40" w:rsidRDefault="005560C8">
            <w:pPr>
              <w:spacing w:line="180" w:lineRule="atLeast"/>
              <w:jc w:val="center"/>
              <w:textAlignment w:val="baseline"/>
              <w:rPr>
                <w:rFonts w:ascii="宋体" w:eastAsia="宋体" w:hAnsi="宋体"/>
                <w:sz w:val="18"/>
                <w:szCs w:val="18"/>
              </w:rPr>
            </w:pPr>
            <w:r>
              <w:rPr>
                <w:rFonts w:ascii="宋体" w:eastAsia="宋体" w:hAnsi="宋体" w:cs="宋体"/>
                <w:color w:val="000000"/>
                <w:sz w:val="18"/>
                <w:szCs w:val="18"/>
              </w:rPr>
              <w:t>适用性</w:t>
            </w:r>
          </w:p>
        </w:tc>
        <w:tc>
          <w:tcPr>
            <w:tcW w:w="2460" w:type="dxa"/>
            <w:gridSpan w:val="3"/>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种植行距</w:t>
            </w:r>
          </w:p>
        </w:tc>
        <w:tc>
          <w:tcPr>
            <w:tcW w:w="240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□好</w:t>
            </w:r>
          </w:p>
        </w:tc>
        <w:tc>
          <w:tcPr>
            <w:tcW w:w="198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□中</w:t>
            </w:r>
          </w:p>
        </w:tc>
        <w:tc>
          <w:tcPr>
            <w:tcW w:w="212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□差</w:t>
            </w:r>
          </w:p>
        </w:tc>
      </w:tr>
      <w:tr w:rsidR="00604F40">
        <w:trPr>
          <w:trHeight w:val="300"/>
        </w:trPr>
        <w:tc>
          <w:tcPr>
            <w:tcW w:w="620" w:type="dxa"/>
            <w:vMerge/>
          </w:tcPr>
          <w:p w:rsidR="00604F40" w:rsidRDefault="00604F40">
            <w:pPr>
              <w:rPr>
                <w:rFonts w:ascii="宋体" w:eastAsia="宋体" w:hAnsi="宋体"/>
                <w:sz w:val="18"/>
                <w:szCs w:val="18"/>
              </w:rPr>
            </w:pPr>
          </w:p>
        </w:tc>
        <w:tc>
          <w:tcPr>
            <w:tcW w:w="2460" w:type="dxa"/>
            <w:gridSpan w:val="3"/>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脱叶情况</w:t>
            </w:r>
          </w:p>
        </w:tc>
        <w:tc>
          <w:tcPr>
            <w:tcW w:w="240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□好</w:t>
            </w:r>
          </w:p>
        </w:tc>
        <w:tc>
          <w:tcPr>
            <w:tcW w:w="198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□中</w:t>
            </w:r>
          </w:p>
        </w:tc>
        <w:tc>
          <w:tcPr>
            <w:tcW w:w="212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□差</w:t>
            </w:r>
          </w:p>
        </w:tc>
      </w:tr>
      <w:tr w:rsidR="00604F40">
        <w:trPr>
          <w:trHeight w:val="320"/>
        </w:trPr>
        <w:tc>
          <w:tcPr>
            <w:tcW w:w="620" w:type="dxa"/>
            <w:vMerge/>
          </w:tcPr>
          <w:p w:rsidR="00604F40" w:rsidRDefault="00604F40">
            <w:pPr>
              <w:rPr>
                <w:rFonts w:ascii="宋体" w:eastAsia="宋体" w:hAnsi="宋体"/>
                <w:sz w:val="18"/>
                <w:szCs w:val="18"/>
              </w:rPr>
            </w:pPr>
          </w:p>
        </w:tc>
        <w:tc>
          <w:tcPr>
            <w:tcW w:w="2460" w:type="dxa"/>
            <w:gridSpan w:val="3"/>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自然高度</w:t>
            </w:r>
          </w:p>
        </w:tc>
        <w:tc>
          <w:tcPr>
            <w:tcW w:w="240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□好</w:t>
            </w:r>
          </w:p>
        </w:tc>
        <w:tc>
          <w:tcPr>
            <w:tcW w:w="198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□中</w:t>
            </w:r>
          </w:p>
        </w:tc>
        <w:tc>
          <w:tcPr>
            <w:tcW w:w="212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□差</w:t>
            </w:r>
          </w:p>
        </w:tc>
      </w:tr>
      <w:tr w:rsidR="00604F40">
        <w:trPr>
          <w:trHeight w:val="320"/>
        </w:trPr>
        <w:tc>
          <w:tcPr>
            <w:tcW w:w="620" w:type="dxa"/>
            <w:vMerge/>
          </w:tcPr>
          <w:p w:rsidR="00604F40" w:rsidRDefault="00604F40">
            <w:pPr>
              <w:rPr>
                <w:rFonts w:ascii="宋体" w:eastAsia="宋体" w:hAnsi="宋体"/>
                <w:sz w:val="18"/>
                <w:szCs w:val="18"/>
              </w:rPr>
            </w:pPr>
          </w:p>
        </w:tc>
        <w:tc>
          <w:tcPr>
            <w:tcW w:w="2460" w:type="dxa"/>
            <w:gridSpan w:val="3"/>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结</w:t>
            </w:r>
            <w:proofErr w:type="gramStart"/>
            <w:r>
              <w:rPr>
                <w:rFonts w:ascii="宋体" w:eastAsia="宋体" w:hAnsi="宋体" w:cs="宋体"/>
                <w:color w:val="000000"/>
                <w:sz w:val="18"/>
                <w:szCs w:val="18"/>
              </w:rPr>
              <w:t>椒</w:t>
            </w:r>
            <w:proofErr w:type="gramEnd"/>
            <w:r>
              <w:rPr>
                <w:rFonts w:ascii="宋体" w:eastAsia="宋体" w:hAnsi="宋体" w:cs="宋体"/>
                <w:color w:val="000000"/>
                <w:sz w:val="18"/>
                <w:szCs w:val="18"/>
              </w:rPr>
              <w:t>高度</w:t>
            </w:r>
          </w:p>
        </w:tc>
        <w:tc>
          <w:tcPr>
            <w:tcW w:w="240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□好</w:t>
            </w:r>
          </w:p>
        </w:tc>
        <w:tc>
          <w:tcPr>
            <w:tcW w:w="198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□中</w:t>
            </w:r>
          </w:p>
        </w:tc>
        <w:tc>
          <w:tcPr>
            <w:tcW w:w="212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□差</w:t>
            </w:r>
          </w:p>
        </w:tc>
      </w:tr>
      <w:tr w:rsidR="00604F40">
        <w:trPr>
          <w:trHeight w:val="300"/>
        </w:trPr>
        <w:tc>
          <w:tcPr>
            <w:tcW w:w="620" w:type="dxa"/>
            <w:vMerge/>
          </w:tcPr>
          <w:p w:rsidR="00604F40" w:rsidRDefault="00604F40">
            <w:pPr>
              <w:rPr>
                <w:rFonts w:ascii="宋体" w:eastAsia="宋体" w:hAnsi="宋体"/>
                <w:sz w:val="18"/>
                <w:szCs w:val="18"/>
              </w:rPr>
            </w:pPr>
          </w:p>
        </w:tc>
        <w:tc>
          <w:tcPr>
            <w:tcW w:w="2460" w:type="dxa"/>
            <w:gridSpan w:val="3"/>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辣椒产量</w:t>
            </w:r>
          </w:p>
        </w:tc>
        <w:tc>
          <w:tcPr>
            <w:tcW w:w="240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□好</w:t>
            </w:r>
          </w:p>
        </w:tc>
        <w:tc>
          <w:tcPr>
            <w:tcW w:w="198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□中</w:t>
            </w:r>
          </w:p>
        </w:tc>
        <w:tc>
          <w:tcPr>
            <w:tcW w:w="212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□差</w:t>
            </w:r>
          </w:p>
        </w:tc>
      </w:tr>
      <w:tr w:rsidR="00604F40">
        <w:trPr>
          <w:trHeight w:val="300"/>
        </w:trPr>
        <w:tc>
          <w:tcPr>
            <w:tcW w:w="620" w:type="dxa"/>
            <w:vMerge/>
          </w:tcPr>
          <w:p w:rsidR="00604F40" w:rsidRDefault="00604F40">
            <w:pPr>
              <w:rPr>
                <w:rFonts w:ascii="宋体" w:eastAsia="宋体" w:hAnsi="宋体"/>
                <w:sz w:val="18"/>
                <w:szCs w:val="18"/>
              </w:rPr>
            </w:pPr>
          </w:p>
        </w:tc>
        <w:tc>
          <w:tcPr>
            <w:tcW w:w="2460" w:type="dxa"/>
            <w:gridSpan w:val="3"/>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大小田块适用情况</w:t>
            </w:r>
          </w:p>
        </w:tc>
        <w:tc>
          <w:tcPr>
            <w:tcW w:w="240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□好</w:t>
            </w:r>
          </w:p>
        </w:tc>
        <w:tc>
          <w:tcPr>
            <w:tcW w:w="198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□中</w:t>
            </w:r>
          </w:p>
        </w:tc>
        <w:tc>
          <w:tcPr>
            <w:tcW w:w="212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□差</w:t>
            </w:r>
          </w:p>
        </w:tc>
      </w:tr>
      <w:tr w:rsidR="00604F40">
        <w:trPr>
          <w:trHeight w:val="320"/>
        </w:trPr>
        <w:tc>
          <w:tcPr>
            <w:tcW w:w="620" w:type="dxa"/>
            <w:vMerge/>
          </w:tcPr>
          <w:p w:rsidR="00604F40" w:rsidRDefault="00604F40">
            <w:pPr>
              <w:rPr>
                <w:rFonts w:ascii="宋体" w:eastAsia="宋体" w:hAnsi="宋体"/>
                <w:sz w:val="18"/>
                <w:szCs w:val="18"/>
              </w:rPr>
            </w:pPr>
          </w:p>
        </w:tc>
        <w:tc>
          <w:tcPr>
            <w:tcW w:w="2460" w:type="dxa"/>
            <w:gridSpan w:val="3"/>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地头转弯情况</w:t>
            </w:r>
          </w:p>
        </w:tc>
        <w:tc>
          <w:tcPr>
            <w:tcW w:w="240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□好</w:t>
            </w:r>
          </w:p>
        </w:tc>
        <w:tc>
          <w:tcPr>
            <w:tcW w:w="198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□中</w:t>
            </w:r>
          </w:p>
        </w:tc>
        <w:tc>
          <w:tcPr>
            <w:tcW w:w="212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□差</w:t>
            </w:r>
          </w:p>
        </w:tc>
      </w:tr>
      <w:tr w:rsidR="00604F40">
        <w:trPr>
          <w:trHeight w:val="360"/>
        </w:trPr>
        <w:tc>
          <w:tcPr>
            <w:tcW w:w="620" w:type="dxa"/>
            <w:vMerge/>
          </w:tcPr>
          <w:p w:rsidR="00604F40" w:rsidRDefault="00604F40">
            <w:pPr>
              <w:rPr>
                <w:rFonts w:ascii="宋体" w:eastAsia="宋体" w:hAnsi="宋体"/>
                <w:sz w:val="18"/>
                <w:szCs w:val="18"/>
              </w:rPr>
            </w:pPr>
          </w:p>
        </w:tc>
        <w:tc>
          <w:tcPr>
            <w:tcW w:w="2460" w:type="dxa"/>
            <w:gridSpan w:val="3"/>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机耕道及田间行走</w:t>
            </w:r>
          </w:p>
        </w:tc>
        <w:tc>
          <w:tcPr>
            <w:tcW w:w="240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□好</w:t>
            </w:r>
          </w:p>
        </w:tc>
        <w:tc>
          <w:tcPr>
            <w:tcW w:w="198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□中</w:t>
            </w:r>
          </w:p>
        </w:tc>
        <w:tc>
          <w:tcPr>
            <w:tcW w:w="212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□差</w:t>
            </w:r>
          </w:p>
        </w:tc>
      </w:tr>
      <w:tr w:rsidR="00604F40">
        <w:trPr>
          <w:trHeight w:val="280"/>
        </w:trPr>
        <w:tc>
          <w:tcPr>
            <w:tcW w:w="620" w:type="dxa"/>
            <w:vMerge w:val="restart"/>
            <w:textDirection w:val="tbRlV"/>
            <w:vAlign w:val="center"/>
          </w:tcPr>
          <w:p w:rsidR="00604F40" w:rsidRDefault="005560C8">
            <w:pPr>
              <w:spacing w:line="180" w:lineRule="atLeast"/>
              <w:jc w:val="center"/>
              <w:textAlignment w:val="baseline"/>
              <w:rPr>
                <w:rFonts w:ascii="宋体" w:eastAsia="宋体" w:hAnsi="宋体"/>
                <w:sz w:val="18"/>
                <w:szCs w:val="18"/>
              </w:rPr>
            </w:pPr>
            <w:r>
              <w:rPr>
                <w:rFonts w:ascii="宋体" w:eastAsia="宋体" w:hAnsi="宋体" w:cs="宋体"/>
                <w:color w:val="000000"/>
                <w:sz w:val="18"/>
                <w:szCs w:val="18"/>
              </w:rPr>
              <w:t>可靠性</w:t>
            </w:r>
          </w:p>
        </w:tc>
        <w:tc>
          <w:tcPr>
            <w:tcW w:w="1100" w:type="dxa"/>
            <w:vMerge w:val="restart"/>
            <w:vAlign w:val="center"/>
          </w:tcPr>
          <w:p w:rsidR="00604F40" w:rsidRDefault="005560C8">
            <w:pPr>
              <w:spacing w:line="220" w:lineRule="atLeast"/>
              <w:textAlignment w:val="baseline"/>
              <w:rPr>
                <w:rFonts w:ascii="宋体" w:eastAsia="宋体" w:hAnsi="宋体"/>
                <w:sz w:val="18"/>
                <w:szCs w:val="18"/>
              </w:rPr>
            </w:pPr>
            <w:r>
              <w:rPr>
                <w:rFonts w:ascii="宋体" w:eastAsia="宋体" w:hAnsi="宋体" w:cs="宋体"/>
                <w:color w:val="000000"/>
                <w:sz w:val="18"/>
                <w:szCs w:val="18"/>
              </w:rPr>
              <w:t>满一个作业季节时发生的故障情况</w:t>
            </w:r>
          </w:p>
        </w:tc>
        <w:tc>
          <w:tcPr>
            <w:tcW w:w="3760" w:type="dxa"/>
            <w:gridSpan w:val="4"/>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故障部位和表现</w:t>
            </w:r>
          </w:p>
        </w:tc>
        <w:tc>
          <w:tcPr>
            <w:tcW w:w="2860" w:type="dxa"/>
            <w:gridSpan w:val="3"/>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故障原因及处理</w:t>
            </w:r>
          </w:p>
        </w:tc>
        <w:tc>
          <w:tcPr>
            <w:tcW w:w="1240" w:type="dxa"/>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故障级别</w:t>
            </w:r>
          </w:p>
        </w:tc>
      </w:tr>
      <w:tr w:rsidR="00604F40">
        <w:trPr>
          <w:trHeight w:val="320"/>
        </w:trPr>
        <w:tc>
          <w:tcPr>
            <w:tcW w:w="620" w:type="dxa"/>
            <w:vMerge/>
          </w:tcPr>
          <w:p w:rsidR="00604F40" w:rsidRDefault="00604F40">
            <w:pPr>
              <w:rPr>
                <w:rFonts w:ascii="宋体" w:eastAsia="宋体" w:hAnsi="宋体"/>
                <w:sz w:val="18"/>
                <w:szCs w:val="18"/>
              </w:rPr>
            </w:pPr>
          </w:p>
        </w:tc>
        <w:tc>
          <w:tcPr>
            <w:tcW w:w="1100" w:type="dxa"/>
            <w:vMerge/>
          </w:tcPr>
          <w:p w:rsidR="00604F40" w:rsidRDefault="00604F40">
            <w:pPr>
              <w:rPr>
                <w:rFonts w:ascii="宋体" w:eastAsia="宋体" w:hAnsi="宋体"/>
                <w:sz w:val="18"/>
                <w:szCs w:val="18"/>
              </w:rPr>
            </w:pPr>
          </w:p>
        </w:tc>
        <w:tc>
          <w:tcPr>
            <w:tcW w:w="3760" w:type="dxa"/>
            <w:gridSpan w:val="4"/>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c>
          <w:tcPr>
            <w:tcW w:w="2860" w:type="dxa"/>
            <w:gridSpan w:val="3"/>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c>
          <w:tcPr>
            <w:tcW w:w="1240" w:type="dxa"/>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r>
      <w:tr w:rsidR="00604F40">
        <w:trPr>
          <w:trHeight w:val="280"/>
        </w:trPr>
        <w:tc>
          <w:tcPr>
            <w:tcW w:w="620" w:type="dxa"/>
            <w:vMerge/>
          </w:tcPr>
          <w:p w:rsidR="00604F40" w:rsidRDefault="00604F40">
            <w:pPr>
              <w:rPr>
                <w:rFonts w:ascii="宋体" w:eastAsia="宋体" w:hAnsi="宋体"/>
                <w:sz w:val="18"/>
                <w:szCs w:val="18"/>
              </w:rPr>
            </w:pPr>
          </w:p>
        </w:tc>
        <w:tc>
          <w:tcPr>
            <w:tcW w:w="1100" w:type="dxa"/>
            <w:vMerge/>
          </w:tcPr>
          <w:p w:rsidR="00604F40" w:rsidRDefault="00604F40">
            <w:pPr>
              <w:rPr>
                <w:rFonts w:ascii="宋体" w:eastAsia="宋体" w:hAnsi="宋体"/>
                <w:sz w:val="18"/>
                <w:szCs w:val="18"/>
              </w:rPr>
            </w:pPr>
          </w:p>
        </w:tc>
        <w:tc>
          <w:tcPr>
            <w:tcW w:w="3760" w:type="dxa"/>
            <w:gridSpan w:val="4"/>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c>
          <w:tcPr>
            <w:tcW w:w="2860" w:type="dxa"/>
            <w:gridSpan w:val="3"/>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c>
          <w:tcPr>
            <w:tcW w:w="1240" w:type="dxa"/>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r>
      <w:tr w:rsidR="00604F40">
        <w:trPr>
          <w:trHeight w:val="380"/>
        </w:trPr>
        <w:tc>
          <w:tcPr>
            <w:tcW w:w="620" w:type="dxa"/>
            <w:vMerge/>
          </w:tcPr>
          <w:p w:rsidR="00604F40" w:rsidRDefault="00604F40">
            <w:pPr>
              <w:rPr>
                <w:rFonts w:ascii="宋体" w:eastAsia="宋体" w:hAnsi="宋体"/>
                <w:sz w:val="18"/>
                <w:szCs w:val="18"/>
              </w:rPr>
            </w:pPr>
          </w:p>
        </w:tc>
        <w:tc>
          <w:tcPr>
            <w:tcW w:w="1100" w:type="dxa"/>
            <w:vMerge/>
          </w:tcPr>
          <w:p w:rsidR="00604F40" w:rsidRDefault="00604F40">
            <w:pPr>
              <w:rPr>
                <w:rFonts w:ascii="宋体" w:eastAsia="宋体" w:hAnsi="宋体"/>
                <w:sz w:val="18"/>
                <w:szCs w:val="18"/>
              </w:rPr>
            </w:pPr>
          </w:p>
        </w:tc>
        <w:tc>
          <w:tcPr>
            <w:tcW w:w="3760" w:type="dxa"/>
            <w:gridSpan w:val="4"/>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c>
          <w:tcPr>
            <w:tcW w:w="2860" w:type="dxa"/>
            <w:gridSpan w:val="3"/>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c>
          <w:tcPr>
            <w:tcW w:w="1240" w:type="dxa"/>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r>
      <w:tr w:rsidR="00604F40">
        <w:trPr>
          <w:trHeight w:val="300"/>
        </w:trPr>
        <w:tc>
          <w:tcPr>
            <w:tcW w:w="620" w:type="dxa"/>
            <w:vMerge/>
          </w:tcPr>
          <w:p w:rsidR="00604F40" w:rsidRDefault="00604F40">
            <w:pPr>
              <w:rPr>
                <w:rFonts w:ascii="宋体" w:eastAsia="宋体" w:hAnsi="宋体"/>
                <w:sz w:val="18"/>
                <w:szCs w:val="18"/>
              </w:rPr>
            </w:pPr>
          </w:p>
        </w:tc>
        <w:tc>
          <w:tcPr>
            <w:tcW w:w="216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重大质量故障情况</w:t>
            </w:r>
          </w:p>
        </w:tc>
        <w:tc>
          <w:tcPr>
            <w:tcW w:w="126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□有</w:t>
            </w:r>
          </w:p>
        </w:tc>
        <w:tc>
          <w:tcPr>
            <w:tcW w:w="1440" w:type="dxa"/>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□无</w:t>
            </w:r>
          </w:p>
        </w:tc>
        <w:tc>
          <w:tcPr>
            <w:tcW w:w="4100" w:type="dxa"/>
            <w:gridSpan w:val="4"/>
            <w:vAlign w:val="center"/>
          </w:tcPr>
          <w:p w:rsidR="00604F40" w:rsidRDefault="005560C8">
            <w:pPr>
              <w:spacing w:line="220" w:lineRule="atLeast"/>
              <w:textAlignment w:val="baseline"/>
              <w:rPr>
                <w:rFonts w:ascii="宋体" w:eastAsia="宋体" w:hAnsi="宋体"/>
                <w:sz w:val="18"/>
                <w:szCs w:val="18"/>
              </w:rPr>
            </w:pPr>
            <w:r>
              <w:rPr>
                <w:rFonts w:ascii="宋体" w:eastAsia="宋体" w:hAnsi="宋体" w:cs="宋体"/>
                <w:color w:val="000000"/>
                <w:sz w:val="18"/>
                <w:szCs w:val="18"/>
              </w:rPr>
              <w:t>描述：</w:t>
            </w:r>
          </w:p>
        </w:tc>
      </w:tr>
      <w:tr w:rsidR="00604F40">
        <w:trPr>
          <w:trHeight w:val="280"/>
        </w:trPr>
        <w:tc>
          <w:tcPr>
            <w:tcW w:w="620" w:type="dxa"/>
            <w:vMerge/>
          </w:tcPr>
          <w:p w:rsidR="00604F40" w:rsidRDefault="00604F40">
            <w:pPr>
              <w:rPr>
                <w:rFonts w:ascii="宋体" w:eastAsia="宋体" w:hAnsi="宋体"/>
                <w:sz w:val="18"/>
                <w:szCs w:val="18"/>
              </w:rPr>
            </w:pPr>
          </w:p>
        </w:tc>
        <w:tc>
          <w:tcPr>
            <w:tcW w:w="216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安全事故情况</w:t>
            </w:r>
          </w:p>
        </w:tc>
        <w:tc>
          <w:tcPr>
            <w:tcW w:w="126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□有</w:t>
            </w:r>
          </w:p>
        </w:tc>
        <w:tc>
          <w:tcPr>
            <w:tcW w:w="1440" w:type="dxa"/>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□无</w:t>
            </w:r>
          </w:p>
        </w:tc>
        <w:tc>
          <w:tcPr>
            <w:tcW w:w="4100" w:type="dxa"/>
            <w:gridSpan w:val="4"/>
            <w:vAlign w:val="center"/>
          </w:tcPr>
          <w:p w:rsidR="00604F40" w:rsidRDefault="005560C8">
            <w:pPr>
              <w:spacing w:line="220" w:lineRule="atLeast"/>
              <w:textAlignment w:val="baseline"/>
              <w:rPr>
                <w:rFonts w:ascii="宋体" w:eastAsia="宋体" w:hAnsi="宋体"/>
                <w:sz w:val="18"/>
                <w:szCs w:val="18"/>
              </w:rPr>
            </w:pPr>
            <w:r>
              <w:rPr>
                <w:rFonts w:ascii="宋体" w:eastAsia="宋体" w:hAnsi="宋体" w:cs="宋体"/>
                <w:color w:val="000000"/>
                <w:sz w:val="18"/>
                <w:szCs w:val="18"/>
              </w:rPr>
              <w:t>描述：</w:t>
            </w:r>
          </w:p>
        </w:tc>
      </w:tr>
      <w:tr w:rsidR="00604F40">
        <w:trPr>
          <w:trHeight w:val="360"/>
        </w:trPr>
        <w:tc>
          <w:tcPr>
            <w:tcW w:w="620" w:type="dxa"/>
            <w:vMerge/>
          </w:tcPr>
          <w:p w:rsidR="00604F40" w:rsidRDefault="00604F40">
            <w:pPr>
              <w:rPr>
                <w:rFonts w:ascii="宋体" w:eastAsia="宋体" w:hAnsi="宋体"/>
                <w:sz w:val="18"/>
                <w:szCs w:val="18"/>
              </w:rPr>
            </w:pPr>
          </w:p>
        </w:tc>
        <w:tc>
          <w:tcPr>
            <w:tcW w:w="216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可靠性用户满意度</w:t>
            </w:r>
          </w:p>
        </w:tc>
        <w:tc>
          <w:tcPr>
            <w:tcW w:w="126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□好[5]</w:t>
            </w:r>
          </w:p>
        </w:tc>
        <w:tc>
          <w:tcPr>
            <w:tcW w:w="1440" w:type="dxa"/>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□较好[4]</w:t>
            </w:r>
          </w:p>
        </w:tc>
        <w:tc>
          <w:tcPr>
            <w:tcW w:w="1360" w:type="dxa"/>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□中 [3]</w:t>
            </w:r>
          </w:p>
        </w:tc>
        <w:tc>
          <w:tcPr>
            <w:tcW w:w="1500" w:type="dxa"/>
            <w:gridSpan w:val="2"/>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□较差[2]</w:t>
            </w:r>
          </w:p>
        </w:tc>
        <w:tc>
          <w:tcPr>
            <w:tcW w:w="1240" w:type="dxa"/>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□差 [1]</w:t>
            </w:r>
          </w:p>
        </w:tc>
      </w:tr>
      <w:tr w:rsidR="00604F40">
        <w:trPr>
          <w:trHeight w:val="280"/>
        </w:trPr>
        <w:tc>
          <w:tcPr>
            <w:tcW w:w="1720" w:type="dxa"/>
            <w:gridSpan w:val="2"/>
            <w:vMerge w:val="restart"/>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用户签字</w:t>
            </w:r>
          </w:p>
        </w:tc>
        <w:tc>
          <w:tcPr>
            <w:tcW w:w="3760" w:type="dxa"/>
            <w:gridSpan w:val="4"/>
            <w:vAlign w:val="center"/>
          </w:tcPr>
          <w:p w:rsidR="00604F40" w:rsidRDefault="005560C8">
            <w:pPr>
              <w:spacing w:line="220" w:lineRule="atLeast"/>
              <w:textAlignment w:val="baseline"/>
              <w:rPr>
                <w:rFonts w:ascii="宋体" w:eastAsia="宋体" w:hAnsi="宋体"/>
                <w:sz w:val="18"/>
                <w:szCs w:val="18"/>
              </w:rPr>
            </w:pPr>
            <w:r>
              <w:rPr>
                <w:rFonts w:ascii="宋体" w:eastAsia="宋体" w:hAnsi="宋体" w:cs="宋体"/>
                <w:color w:val="000000"/>
                <w:sz w:val="18"/>
                <w:szCs w:val="18"/>
              </w:rPr>
              <w:t xml:space="preserve">        □实地              □信函</w:t>
            </w:r>
          </w:p>
        </w:tc>
        <w:tc>
          <w:tcPr>
            <w:tcW w:w="1360" w:type="dxa"/>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用户签字</w:t>
            </w:r>
          </w:p>
        </w:tc>
        <w:tc>
          <w:tcPr>
            <w:tcW w:w="2740" w:type="dxa"/>
            <w:gridSpan w:val="3"/>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r>
      <w:tr w:rsidR="00604F40">
        <w:trPr>
          <w:trHeight w:val="320"/>
        </w:trPr>
        <w:tc>
          <w:tcPr>
            <w:tcW w:w="1720" w:type="dxa"/>
            <w:gridSpan w:val="2"/>
            <w:vMerge/>
          </w:tcPr>
          <w:p w:rsidR="00604F40" w:rsidRDefault="00604F40">
            <w:pPr>
              <w:rPr>
                <w:rFonts w:ascii="宋体" w:eastAsia="宋体" w:hAnsi="宋体"/>
                <w:sz w:val="18"/>
                <w:szCs w:val="18"/>
              </w:rPr>
            </w:pPr>
          </w:p>
        </w:tc>
        <w:tc>
          <w:tcPr>
            <w:tcW w:w="3760" w:type="dxa"/>
            <w:gridSpan w:val="4"/>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□电话</w:t>
            </w:r>
          </w:p>
        </w:tc>
        <w:tc>
          <w:tcPr>
            <w:tcW w:w="1360" w:type="dxa"/>
            <w:vAlign w:val="center"/>
          </w:tcPr>
          <w:p w:rsidR="00604F40" w:rsidRDefault="005560C8">
            <w:pPr>
              <w:spacing w:line="220" w:lineRule="atLeast"/>
              <w:jc w:val="center"/>
              <w:textAlignment w:val="baseline"/>
              <w:rPr>
                <w:rFonts w:ascii="宋体" w:eastAsia="宋体" w:hAnsi="宋体"/>
                <w:sz w:val="18"/>
                <w:szCs w:val="18"/>
              </w:rPr>
            </w:pPr>
            <w:r>
              <w:rPr>
                <w:rFonts w:ascii="宋体" w:eastAsia="宋体" w:hAnsi="宋体" w:cs="宋体"/>
                <w:color w:val="000000"/>
                <w:sz w:val="18"/>
                <w:szCs w:val="18"/>
              </w:rPr>
              <w:t>主叫电话号码</w:t>
            </w:r>
          </w:p>
        </w:tc>
        <w:tc>
          <w:tcPr>
            <w:tcW w:w="2740" w:type="dxa"/>
            <w:gridSpan w:val="3"/>
            <w:vAlign w:val="center"/>
          </w:tcPr>
          <w:p w:rsidR="00604F40" w:rsidRDefault="005560C8">
            <w:pPr>
              <w:spacing w:line="180" w:lineRule="exact"/>
              <w:textAlignment w:val="baseline"/>
              <w:rPr>
                <w:rFonts w:ascii="宋体" w:eastAsia="宋体" w:hAnsi="宋体"/>
                <w:sz w:val="18"/>
                <w:szCs w:val="18"/>
              </w:rPr>
            </w:pPr>
            <w:r>
              <w:rPr>
                <w:rFonts w:ascii="宋体" w:eastAsia="宋体" w:hAnsi="宋体" w:cs="宋体"/>
                <w:color w:val="000000"/>
                <w:sz w:val="18"/>
                <w:szCs w:val="18"/>
              </w:rPr>
              <w:t xml:space="preserve"> </w:t>
            </w:r>
          </w:p>
        </w:tc>
      </w:tr>
    </w:tbl>
    <w:p w:rsidR="00604F40" w:rsidRDefault="005560C8">
      <w:pPr>
        <w:wordWrap w:val="0"/>
        <w:spacing w:line="260" w:lineRule="atLeast"/>
        <w:ind w:firstLineChars="250" w:firstLine="375"/>
        <w:textAlignment w:val="baseline"/>
        <w:rPr>
          <w:sz w:val="15"/>
          <w:szCs w:val="15"/>
        </w:rPr>
      </w:pPr>
      <w:r>
        <w:rPr>
          <w:rFonts w:ascii="宋体" w:eastAsia="宋体" w:hAnsi="宋体" w:cs="宋体"/>
          <w:color w:val="000000"/>
          <w:sz w:val="15"/>
          <w:szCs w:val="15"/>
        </w:rPr>
        <w:t>注：1、调查内容有选项的，在所选项上划“✔”。</w:t>
      </w:r>
    </w:p>
    <w:p w:rsidR="00604F40" w:rsidRDefault="005560C8">
      <w:pPr>
        <w:wordWrap w:val="0"/>
        <w:spacing w:line="260" w:lineRule="atLeast"/>
        <w:ind w:firstLineChars="450" w:firstLine="675"/>
        <w:textAlignment w:val="baseline"/>
        <w:rPr>
          <w:rFonts w:ascii="宋体" w:eastAsia="宋体" w:hAnsi="宋体" w:cs="宋体"/>
          <w:color w:val="000000"/>
          <w:sz w:val="15"/>
          <w:szCs w:val="15"/>
        </w:rPr>
      </w:pPr>
      <w:r>
        <w:rPr>
          <w:rFonts w:ascii="宋体" w:eastAsia="宋体" w:hAnsi="宋体" w:cs="宋体"/>
          <w:color w:val="000000"/>
          <w:sz w:val="15"/>
          <w:szCs w:val="15"/>
        </w:rPr>
        <w:t>2、调查方式为实地、信函调查时，用户应签字；调查方式为电话时，记录主叫号码。</w:t>
      </w:r>
    </w:p>
    <w:p w:rsidR="00604F40" w:rsidRDefault="00604F40">
      <w:pPr>
        <w:wordWrap w:val="0"/>
        <w:spacing w:line="260" w:lineRule="atLeast"/>
        <w:ind w:firstLineChars="250" w:firstLine="375"/>
        <w:textAlignment w:val="baseline"/>
        <w:rPr>
          <w:rFonts w:ascii="宋体" w:eastAsia="宋体" w:hAnsi="宋体" w:cs="宋体"/>
          <w:color w:val="000000"/>
          <w:sz w:val="15"/>
          <w:szCs w:val="15"/>
        </w:rPr>
      </w:pPr>
    </w:p>
    <w:p w:rsidR="00604F40" w:rsidRDefault="005560C8">
      <w:pPr>
        <w:ind w:firstLine="420"/>
        <w:jc w:val="center"/>
        <w:rPr>
          <w:szCs w:val="21"/>
        </w:rPr>
      </w:pPr>
      <w:r>
        <w:rPr>
          <w:szCs w:val="21"/>
        </w:rPr>
        <w:t>_________________________________</w:t>
      </w:r>
    </w:p>
    <w:sectPr w:rsidR="00604F40">
      <w:footerReference w:type="default" r:id="rId67"/>
      <w:headerReference w:type="first" r:id="rId68"/>
      <w:footerReference w:type="first" r:id="rId69"/>
      <w:pgSz w:w="11907" w:h="16839"/>
      <w:pgMar w:top="1418" w:right="1134" w:bottom="1134" w:left="1418" w:header="1021" w:footer="1021" w:gutter="0"/>
      <w:pgNumType w:start="1"/>
      <w:cols w:space="72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3EC" w:rsidRDefault="00BD33EC">
      <w:pPr>
        <w:ind w:firstLine="420"/>
      </w:pPr>
      <w:r>
        <w:separator/>
      </w:r>
    </w:p>
  </w:endnote>
  <w:endnote w:type="continuationSeparator" w:id="0">
    <w:p w:rsidR="00BD33EC" w:rsidRDefault="00BD33EC">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2"/>
      <w:framePr w:wrap="around" w:vAnchor="text" w:hAnchor="page" w:x="1441" w:y="47"/>
      <w:ind w:firstLine="360"/>
      <w:rPr>
        <w:rStyle w:val="aff8"/>
        <w:rFonts w:ascii="宋体" w:hAnsi="宋体"/>
      </w:rPr>
    </w:pPr>
    <w:r>
      <w:rPr>
        <w:rFonts w:ascii="宋体" w:hAnsi="宋体"/>
      </w:rPr>
      <w:fldChar w:fldCharType="begin"/>
    </w:r>
    <w:r>
      <w:rPr>
        <w:rStyle w:val="aff8"/>
        <w:rFonts w:ascii="宋体" w:hAnsi="宋体"/>
      </w:rPr>
      <w:instrText xml:space="preserve">PAGE  </w:instrText>
    </w:r>
    <w:r>
      <w:rPr>
        <w:rFonts w:ascii="宋体" w:hAnsi="宋体"/>
      </w:rPr>
      <w:fldChar w:fldCharType="separate"/>
    </w:r>
    <w:r w:rsidR="00561DB5">
      <w:rPr>
        <w:rStyle w:val="aff8"/>
        <w:rFonts w:ascii="宋体" w:hAnsi="宋体"/>
        <w:noProof/>
      </w:rPr>
      <w:t>16</w:t>
    </w:r>
    <w:r>
      <w:rPr>
        <w:rFonts w:ascii="宋体" w:hAnsi="宋体"/>
      </w:rPr>
      <w:fldChar w:fldCharType="end"/>
    </w:r>
  </w:p>
  <w:p w:rsidR="00604F40" w:rsidRDefault="00604F40"/>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2"/>
      <w:ind w:firstLine="360"/>
      <w:rPr>
        <w:rFonts w:ascii="宋体" w:hAnsi="宋体"/>
      </w:rPr>
    </w:pPr>
    <w:r>
      <w:rPr>
        <w:rFonts w:ascii="宋体" w:hAnsi="宋体"/>
      </w:rPr>
      <w:fldChar w:fldCharType="begin"/>
    </w:r>
    <w:r>
      <w:rPr>
        <w:rStyle w:val="aff8"/>
        <w:rFonts w:ascii="宋体" w:hAnsi="宋体"/>
      </w:rPr>
      <w:instrText xml:space="preserve"> PAGE </w:instrText>
    </w:r>
    <w:r>
      <w:rPr>
        <w:rFonts w:ascii="宋体" w:hAnsi="宋体"/>
      </w:rPr>
      <w:fldChar w:fldCharType="separate"/>
    </w:r>
    <w:r w:rsidR="00561DB5">
      <w:rPr>
        <w:rStyle w:val="aff8"/>
        <w:rFonts w:ascii="宋体" w:hAnsi="宋体"/>
        <w:noProof/>
      </w:rPr>
      <w:t>1</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f4"/>
      <w:rPr>
        <w:rStyle w:val="aff8"/>
      </w:rPr>
    </w:pPr>
    <w:r>
      <w:fldChar w:fldCharType="begin"/>
    </w:r>
    <w:r>
      <w:rPr>
        <w:rStyle w:val="aff8"/>
      </w:rPr>
      <w:instrText xml:space="preserve">PAGE  </w:instrText>
    </w:r>
    <w:r>
      <w:fldChar w:fldCharType="separate"/>
    </w:r>
    <w:r>
      <w:rPr>
        <w:rStyle w:val="aff8"/>
      </w:rPr>
      <w:t>1</w:t>
    </w:r>
    <w:r>
      <w:fldChar w:fldCharType="end"/>
    </w: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604F40">
    <w:pPr>
      <w:pStyle w:val="aff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f4"/>
      <w:rPr>
        <w:rStyle w:val="aff8"/>
      </w:rPr>
    </w:pPr>
    <w:r>
      <w:fldChar w:fldCharType="begin"/>
    </w:r>
    <w:r>
      <w:rPr>
        <w:rStyle w:val="aff8"/>
      </w:rPr>
      <w:instrText xml:space="preserve">PAGE  </w:instrText>
    </w:r>
    <w:r>
      <w:fldChar w:fldCharType="separate"/>
    </w:r>
    <w:r>
      <w:rPr>
        <w:rStyle w:val="aff8"/>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604F40">
    <w:pPr>
      <w:pStyle w:val="aff2"/>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2"/>
      <w:ind w:firstLine="360"/>
    </w:pPr>
    <w:r>
      <w:fldChar w:fldCharType="begin"/>
    </w:r>
    <w:r>
      <w:rPr>
        <w:rStyle w:val="aff8"/>
      </w:rPr>
      <w:instrText xml:space="preserve"> PAGE </w:instrText>
    </w:r>
    <w:r>
      <w:fldChar w:fldCharType="separate"/>
    </w:r>
    <w:r w:rsidR="00561DB5">
      <w:rPr>
        <w:rStyle w:val="aff8"/>
        <w:noProof/>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f4"/>
      <w:rPr>
        <w:rStyle w:val="aff8"/>
      </w:rPr>
    </w:pPr>
    <w:r>
      <w:fldChar w:fldCharType="begin"/>
    </w:r>
    <w:r>
      <w:rPr>
        <w:rStyle w:val="aff8"/>
      </w:rPr>
      <w:instrText xml:space="preserve">PAGE  </w:instrText>
    </w:r>
    <w:r>
      <w:fldChar w:fldCharType="separate"/>
    </w:r>
    <w:r>
      <w:rPr>
        <w:rStyle w:val="aff8"/>
      </w:rP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2"/>
      <w:ind w:firstLine="360"/>
      <w:rPr>
        <w:rFonts w:ascii="宋体" w:hAnsi="宋体"/>
      </w:rPr>
    </w:pPr>
    <w:r>
      <w:rPr>
        <w:rFonts w:ascii="宋体" w:hAnsi="宋体"/>
      </w:rPr>
      <w:fldChar w:fldCharType="begin"/>
    </w:r>
    <w:r>
      <w:rPr>
        <w:rStyle w:val="aff8"/>
        <w:rFonts w:ascii="宋体" w:hAnsi="宋体"/>
      </w:rPr>
      <w:instrText xml:space="preserve"> PAGE </w:instrText>
    </w:r>
    <w:r>
      <w:rPr>
        <w:rFonts w:ascii="宋体" w:hAnsi="宋体"/>
      </w:rPr>
      <w:fldChar w:fldCharType="separate"/>
    </w:r>
    <w:r w:rsidR="00561DB5">
      <w:rPr>
        <w:rStyle w:val="aff8"/>
        <w:rFonts w:ascii="宋体" w:hAnsi="宋体"/>
        <w:noProof/>
      </w:rPr>
      <w:t>II</w:t>
    </w:r>
    <w:r>
      <w:rPr>
        <w:rFonts w:ascii="宋体" w:hAnsi="宋体"/>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f4"/>
      <w:rPr>
        <w:rStyle w:val="aff8"/>
        <w:rFonts w:ascii="宋体" w:hAnsi="宋体"/>
      </w:rPr>
    </w:pPr>
    <w:r>
      <w:rPr>
        <w:rFonts w:ascii="宋体" w:hAnsi="宋体"/>
      </w:rPr>
      <w:fldChar w:fldCharType="begin"/>
    </w:r>
    <w:r>
      <w:rPr>
        <w:rStyle w:val="aff8"/>
        <w:rFonts w:ascii="宋体" w:hAnsi="宋体"/>
      </w:rPr>
      <w:instrText xml:space="preserve">PAGE  </w:instrText>
    </w:r>
    <w:r>
      <w:rPr>
        <w:rFonts w:ascii="宋体" w:hAnsi="宋体"/>
      </w:rPr>
      <w:fldChar w:fldCharType="separate"/>
    </w:r>
    <w:r w:rsidR="00561DB5">
      <w:rPr>
        <w:rStyle w:val="aff8"/>
        <w:rFonts w:ascii="宋体" w:hAnsi="宋体"/>
        <w:noProof/>
      </w:rPr>
      <w:t>17</w:t>
    </w:r>
    <w:r>
      <w:rPr>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3EC" w:rsidRDefault="00BD33EC">
      <w:pPr>
        <w:ind w:firstLine="420"/>
      </w:pPr>
      <w:r>
        <w:separator/>
      </w:r>
    </w:p>
  </w:footnote>
  <w:footnote w:type="continuationSeparator" w:id="0">
    <w:p w:rsidR="00BD33EC" w:rsidRDefault="00BD33EC">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3"/>
      <w:pBdr>
        <w:bottom w:val="none" w:sz="0" w:space="0" w:color="auto"/>
      </w:pBdr>
      <w:ind w:firstLine="420"/>
      <w:jc w:val="left"/>
      <w:rPr>
        <w:rFonts w:ascii="黑体" w:eastAsia="黑体"/>
        <w:sz w:val="21"/>
        <w:szCs w:val="21"/>
      </w:rPr>
    </w:pPr>
    <w:r>
      <w:rPr>
        <w:rFonts w:ascii="黑体" w:eastAsia="黑体" w:hAnsi="宋体" w:hint="eastAsia"/>
        <w:sz w:val="21"/>
        <w:szCs w:val="21"/>
      </w:rPr>
      <w:t>DG/T 114－</w:t>
    </w:r>
    <w:r>
      <w:rPr>
        <w:rFonts w:ascii="黑体" w:eastAsia="黑体" w:hAnsi="宋体"/>
        <w:sz w:val="21"/>
        <w:szCs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fc"/>
    </w:pPr>
    <w:r>
      <w:t>NZ 31TJ/66-2004</w:t>
    </w: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604F40">
    <w:pPr>
      <w:pStyle w:val="afff9"/>
      <w:jc w:val="right"/>
    </w:pPr>
  </w:p>
  <w:p w:rsidR="00604F40" w:rsidRDefault="00604F40">
    <w:pPr>
      <w:ind w:firstLine="420"/>
    </w:pPr>
  </w:p>
  <w:p w:rsidR="00604F40" w:rsidRDefault="00604F40">
    <w:pPr>
      <w:ind w:firstLine="420"/>
    </w:pPr>
  </w:p>
  <w:p w:rsidR="00604F40" w:rsidRDefault="00604F40">
    <w:pPr>
      <w:ind w:firstLine="420"/>
    </w:pPr>
  </w:p>
  <w:p w:rsidR="00604F40" w:rsidRDefault="00604F40">
    <w:pPr>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f9"/>
      <w:jc w:val="right"/>
    </w:pPr>
    <w:r>
      <w:rPr>
        <w:rFonts w:ascii="黑体" w:eastAsia="黑体" w:hint="eastAsia"/>
        <w:sz w:val="21"/>
        <w:szCs w:val="21"/>
      </w:rPr>
      <w:t>G/T 114</w:t>
    </w:r>
    <w:r>
      <w:rPr>
        <w:rFonts w:ascii="黑体" w:eastAsia="黑体" w:hAnsi="宋体" w:hint="eastAsia"/>
        <w:sz w:val="21"/>
        <w:szCs w:val="21"/>
      </w:rPr>
      <w:t>－</w:t>
    </w:r>
    <w:r>
      <w:rPr>
        <w:rFonts w:ascii="黑体" w:eastAsia="黑体" w:hAnsi="宋体"/>
        <w:sz w:val="21"/>
        <w:szCs w:val="21"/>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604F40">
    <w:pPr>
      <w:pStyle w:val="afff9"/>
      <w:jc w:val="right"/>
      <w:rPr>
        <w:rFonts w:ascii="黑体" w:eastAsia="黑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f9"/>
      <w:jc w:val="right"/>
      <w:rPr>
        <w:rFonts w:ascii="黑体" w:eastAsia="黑体"/>
        <w:sz w:val="21"/>
        <w:szCs w:val="21"/>
      </w:rPr>
    </w:pPr>
    <w:r>
      <w:rPr>
        <w:rFonts w:ascii="黑体" w:eastAsia="黑体" w:hint="eastAsia"/>
        <w:sz w:val="21"/>
        <w:szCs w:val="21"/>
      </w:rPr>
      <w:t>DG/T 114</w:t>
    </w:r>
    <w:r>
      <w:rPr>
        <w:rFonts w:ascii="黑体" w:eastAsia="黑体" w:hAnsi="宋体" w:hint="eastAsia"/>
        <w:sz w:val="21"/>
        <w:szCs w:val="21"/>
      </w:rPr>
      <w:t>―</w:t>
    </w:r>
    <w:r>
      <w:rPr>
        <w:rFonts w:ascii="黑体" w:eastAsia="黑体" w:hAnsi="宋体"/>
        <w:sz w:val="21"/>
        <w:szCs w:val="21"/>
      </w:rPr>
      <w:t>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f9"/>
      <w:jc w:val="right"/>
      <w:rPr>
        <w:rFonts w:ascii="黑体" w:eastAsia="黑体"/>
        <w:sz w:val="21"/>
        <w:szCs w:val="21"/>
      </w:rPr>
    </w:pPr>
    <w:r>
      <w:rPr>
        <w:rFonts w:ascii="黑体" w:eastAsia="黑体" w:hint="eastAsia"/>
        <w:sz w:val="21"/>
        <w:szCs w:val="21"/>
      </w:rPr>
      <w:t>DG/T 114</w:t>
    </w:r>
    <w:r>
      <w:rPr>
        <w:rFonts w:ascii="黑体" w:eastAsia="黑体" w:hAnsi="宋体" w:hint="eastAsia"/>
        <w:sz w:val="21"/>
        <w:szCs w:val="21"/>
      </w:rPr>
      <w:t>―</w:t>
    </w:r>
    <w:r>
      <w:rPr>
        <w:rFonts w:ascii="黑体" w:eastAsia="黑体" w:hAnsi="宋体"/>
        <w:sz w:val="21"/>
        <w:szCs w:val="21"/>
      </w:rPr>
      <w:t>2021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F40" w:rsidRDefault="005560C8">
    <w:pPr>
      <w:pStyle w:val="afff9"/>
      <w:tabs>
        <w:tab w:val="left" w:pos="3963"/>
      </w:tabs>
      <w:jc w:val="right"/>
      <w:rPr>
        <w:rFonts w:ascii="黑体" w:eastAsia="黑体"/>
        <w:sz w:val="21"/>
        <w:szCs w:val="21"/>
      </w:rPr>
    </w:pPr>
    <w:r>
      <w:rPr>
        <w:rFonts w:ascii="黑体" w:eastAsia="黑体" w:hint="eastAsia"/>
        <w:sz w:val="21"/>
        <w:szCs w:val="21"/>
      </w:rPr>
      <w:t>DG/T 114</w:t>
    </w:r>
    <w:r>
      <w:rPr>
        <w:rFonts w:ascii="黑体" w:eastAsia="黑体" w:hAnsi="宋体" w:hint="eastAsia"/>
        <w:sz w:val="21"/>
        <w:szCs w:val="21"/>
      </w:rPr>
      <w:t>－</w:t>
    </w:r>
    <w:r>
      <w:rPr>
        <w:rFonts w:ascii="黑体" w:eastAsia="黑体" w:hAnsi="宋体"/>
        <w:sz w:val="21"/>
        <w:szCs w:val="21"/>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04F61E"/>
    <w:multiLevelType w:val="multilevel"/>
    <w:tmpl w:val="EC04F61E"/>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710" w:firstLine="0"/>
      </w:pPr>
      <w:rPr>
        <w:rFonts w:ascii="黑体" w:eastAsia="黑体" w:hAnsi="Times New Roman" w:hint="eastAsia"/>
        <w:b w:val="0"/>
        <w:i w:val="0"/>
        <w:sz w:val="21"/>
      </w:rPr>
    </w:lvl>
    <w:lvl w:ilvl="3">
      <w:start w:val="1"/>
      <w:numFmt w:val="decimal"/>
      <w:pStyle w:val="a2"/>
      <w:suff w:val="nothing"/>
      <w:lvlText w:val="%1.%2.%3.%4　"/>
      <w:lvlJc w:val="left"/>
      <w:pPr>
        <w:ind w:left="1419" w:firstLine="0"/>
      </w:pPr>
      <w:rPr>
        <w:rFonts w:ascii="黑体" w:eastAsia="黑体" w:hAnsi="Times New Roman" w:hint="eastAsia"/>
        <w:b w:val="0"/>
        <w:i w:val="0"/>
        <w:color w:val="auto"/>
        <w:sz w:val="21"/>
      </w:rPr>
    </w:lvl>
    <w:lvl w:ilvl="4">
      <w:start w:val="1"/>
      <w:numFmt w:val="decimal"/>
      <w:pStyle w:val="a3"/>
      <w:suff w:val="nothing"/>
      <w:lvlText w:val="%1.%2.%3.%4.%5　"/>
      <w:lvlJc w:val="left"/>
      <w:pPr>
        <w:ind w:left="-463" w:firstLine="0"/>
      </w:pPr>
      <w:rPr>
        <w:rFonts w:ascii="黑体" w:eastAsia="黑体" w:hAnsi="Times New Roman" w:hint="eastAsia"/>
        <w:b w:val="0"/>
        <w:i w:val="0"/>
        <w:sz w:val="21"/>
      </w:rPr>
    </w:lvl>
    <w:lvl w:ilvl="5">
      <w:start w:val="1"/>
      <w:numFmt w:val="decimal"/>
      <w:pStyle w:val="a4"/>
      <w:suff w:val="nothing"/>
      <w:lvlText w:val="%1.%2.%3.%4.%5.%6　"/>
      <w:lvlJc w:val="left"/>
      <w:pPr>
        <w:ind w:left="-463" w:firstLine="0"/>
      </w:pPr>
      <w:rPr>
        <w:rFonts w:ascii="黑体" w:eastAsia="黑体" w:hAnsi="Times New Roman" w:hint="eastAsia"/>
        <w:b w:val="0"/>
        <w:i w:val="0"/>
        <w:sz w:val="21"/>
      </w:rPr>
    </w:lvl>
    <w:lvl w:ilvl="6">
      <w:start w:val="1"/>
      <w:numFmt w:val="decimal"/>
      <w:suff w:val="nothing"/>
      <w:lvlText w:val="%1%2.%3.%4.%5.%6.%7　"/>
      <w:lvlJc w:val="left"/>
      <w:pPr>
        <w:ind w:left="-463" w:firstLine="0"/>
      </w:pPr>
      <w:rPr>
        <w:rFonts w:ascii="黑体" w:eastAsia="黑体" w:hAnsi="Times New Roman" w:hint="eastAsia"/>
        <w:b w:val="0"/>
        <w:i w:val="0"/>
        <w:sz w:val="21"/>
      </w:rPr>
    </w:lvl>
    <w:lvl w:ilvl="7">
      <w:start w:val="1"/>
      <w:numFmt w:val="decimal"/>
      <w:lvlText w:val="%1.%2.%3.%4.%5.%6.%7.%8"/>
      <w:lvlJc w:val="left"/>
      <w:pPr>
        <w:tabs>
          <w:tab w:val="left" w:pos="3888"/>
        </w:tabs>
        <w:ind w:left="3506" w:hanging="1418"/>
      </w:pPr>
      <w:rPr>
        <w:rFonts w:hint="eastAsia"/>
      </w:rPr>
    </w:lvl>
    <w:lvl w:ilvl="8">
      <w:start w:val="1"/>
      <w:numFmt w:val="decimal"/>
      <w:lvlText w:val="%1.%2.%3.%4.%5.%6.%7.%8.%9"/>
      <w:lvlJc w:val="left"/>
      <w:pPr>
        <w:tabs>
          <w:tab w:val="left" w:pos="4314"/>
        </w:tabs>
        <w:ind w:left="4214" w:hanging="1700"/>
      </w:pPr>
      <w:rPr>
        <w:rFonts w:hint="eastAsia"/>
      </w:rPr>
    </w:lvl>
  </w:abstractNum>
  <w:abstractNum w:abstractNumId="1">
    <w:nsid w:val="F3861297"/>
    <w:multiLevelType w:val="singleLevel"/>
    <w:tmpl w:val="F3861297"/>
    <w:lvl w:ilvl="0">
      <w:start w:val="1"/>
      <w:numFmt w:val="lowerLetter"/>
      <w:lvlText w:val="%1)"/>
      <w:lvlJc w:val="left"/>
      <w:pPr>
        <w:tabs>
          <w:tab w:val="left" w:pos="312"/>
        </w:tabs>
      </w:pPr>
    </w:lvl>
  </w:abstractNum>
  <w:abstractNum w:abstractNumId="2">
    <w:nsid w:val="0AE367E9"/>
    <w:multiLevelType w:val="multilevel"/>
    <w:tmpl w:val="0AE367E9"/>
    <w:lvl w:ilvl="0">
      <w:start w:val="1"/>
      <w:numFmt w:val="none"/>
      <w:pStyle w:val="a5"/>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CharChar"/>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710" w:firstLine="0"/>
      </w:pPr>
      <w:rPr>
        <w:rFonts w:ascii="黑体" w:eastAsia="黑体" w:hAnsi="Times New Roman" w:hint="eastAsia"/>
        <w:b w:val="0"/>
        <w:i w:val="0"/>
        <w:sz w:val="21"/>
      </w:rPr>
    </w:lvl>
    <w:lvl w:ilvl="3">
      <w:start w:val="1"/>
      <w:numFmt w:val="decimal"/>
      <w:suff w:val="nothing"/>
      <w:lvlText w:val="%1.%2.%3.%4　"/>
      <w:lvlJc w:val="left"/>
      <w:pPr>
        <w:ind w:left="1155" w:firstLine="0"/>
      </w:pPr>
      <w:rPr>
        <w:rFonts w:ascii="黑体" w:eastAsia="黑体" w:hAnsi="Times New Roman" w:hint="eastAsia"/>
        <w:b w:val="0"/>
        <w:i w:val="0"/>
        <w:color w:val="auto"/>
        <w:sz w:val="21"/>
      </w:rPr>
    </w:lvl>
    <w:lvl w:ilvl="4">
      <w:start w:val="1"/>
      <w:numFmt w:val="decimal"/>
      <w:suff w:val="nothing"/>
      <w:lvlText w:val="%1.%2.%3.%4.%5　"/>
      <w:lvlJc w:val="left"/>
      <w:pPr>
        <w:ind w:left="-463" w:firstLine="0"/>
      </w:pPr>
      <w:rPr>
        <w:rFonts w:ascii="黑体" w:eastAsia="黑体" w:hAnsi="Times New Roman" w:hint="eastAsia"/>
        <w:b w:val="0"/>
        <w:i w:val="0"/>
        <w:sz w:val="21"/>
      </w:rPr>
    </w:lvl>
    <w:lvl w:ilvl="5">
      <w:start w:val="1"/>
      <w:numFmt w:val="decimal"/>
      <w:suff w:val="nothing"/>
      <w:lvlText w:val="%1.%2.%3.%4.%5.%6　"/>
      <w:lvlJc w:val="left"/>
      <w:pPr>
        <w:ind w:left="-463" w:firstLine="0"/>
      </w:pPr>
      <w:rPr>
        <w:rFonts w:ascii="黑体" w:eastAsia="黑体" w:hAnsi="Times New Roman" w:hint="eastAsia"/>
        <w:b w:val="0"/>
        <w:i w:val="0"/>
        <w:sz w:val="21"/>
      </w:rPr>
    </w:lvl>
    <w:lvl w:ilvl="6">
      <w:start w:val="1"/>
      <w:numFmt w:val="decimal"/>
      <w:suff w:val="nothing"/>
      <w:lvlText w:val="%1%2.%3.%4.%5.%6.%7　"/>
      <w:lvlJc w:val="left"/>
      <w:pPr>
        <w:ind w:left="-463" w:firstLine="0"/>
      </w:pPr>
      <w:rPr>
        <w:rFonts w:ascii="黑体" w:eastAsia="黑体" w:hAnsi="Times New Roman" w:hint="eastAsia"/>
        <w:b w:val="0"/>
        <w:i w:val="0"/>
        <w:sz w:val="21"/>
      </w:rPr>
    </w:lvl>
    <w:lvl w:ilvl="7">
      <w:start w:val="1"/>
      <w:numFmt w:val="decimal"/>
      <w:lvlText w:val="%1.%2.%3.%4.%5.%6.%7.%8"/>
      <w:lvlJc w:val="left"/>
      <w:pPr>
        <w:tabs>
          <w:tab w:val="left" w:pos="3888"/>
        </w:tabs>
        <w:ind w:left="3506" w:hanging="1418"/>
      </w:pPr>
      <w:rPr>
        <w:rFonts w:hint="eastAsia"/>
      </w:rPr>
    </w:lvl>
    <w:lvl w:ilvl="8">
      <w:start w:val="1"/>
      <w:numFmt w:val="decimal"/>
      <w:lvlText w:val="%1.%2.%3.%4.%5.%6.%7.%8.%9"/>
      <w:lvlJc w:val="left"/>
      <w:pPr>
        <w:tabs>
          <w:tab w:val="left" w:pos="4314"/>
        </w:tabs>
        <w:ind w:left="4214" w:hanging="1700"/>
      </w:pPr>
      <w:rPr>
        <w:rFonts w:hint="eastAsia"/>
      </w:rPr>
    </w:lvl>
  </w:abstractNum>
  <w:abstractNum w:abstractNumId="4">
    <w:nsid w:val="46806F7D"/>
    <w:multiLevelType w:val="multilevel"/>
    <w:tmpl w:val="46806F7D"/>
    <w:lvl w:ilvl="0">
      <w:start w:val="1"/>
      <w:numFmt w:val="none"/>
      <w:pStyle w:val="a6"/>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6D22D8F"/>
    <w:multiLevelType w:val="multilevel"/>
    <w:tmpl w:val="46D22D8F"/>
    <w:lvl w:ilvl="0">
      <w:start w:val="1"/>
      <w:numFmt w:val="none"/>
      <w:pStyle w:val="a7"/>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96E4D7B"/>
    <w:multiLevelType w:val="multilevel"/>
    <w:tmpl w:val="496E4D7B"/>
    <w:lvl w:ilvl="0">
      <w:start w:val="1"/>
      <w:numFmt w:val="none"/>
      <w:pStyle w:val="a8"/>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F302902"/>
    <w:multiLevelType w:val="multilevel"/>
    <w:tmpl w:val="4F302902"/>
    <w:lvl w:ilvl="0">
      <w:start w:val="1"/>
      <w:numFmt w:val="none"/>
      <w:pStyle w:val="a9"/>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nsid w:val="6350366A"/>
    <w:multiLevelType w:val="multilevel"/>
    <w:tmpl w:val="6350366A"/>
    <w:lvl w:ilvl="0">
      <w:start w:val="1"/>
      <w:numFmt w:val="none"/>
      <w:pStyle w:val="ab"/>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646260FA"/>
    <w:multiLevelType w:val="multilevel"/>
    <w:tmpl w:val="646260FA"/>
    <w:lvl w:ilvl="0">
      <w:start w:val="1"/>
      <w:numFmt w:val="decimal"/>
      <w:pStyle w:val="ac"/>
      <w:suff w:val="nothing"/>
      <w:lvlText w:val="表%1　"/>
      <w:lvlJc w:val="left"/>
      <w:pPr>
        <w:ind w:left="2835" w:firstLine="0"/>
      </w:pPr>
      <w:rPr>
        <w:rFonts w:ascii="黑体" w:eastAsia="黑体" w:hAnsi="Times New Roman" w:hint="eastAsia"/>
        <w:b w:val="0"/>
        <w:i w:val="0"/>
        <w:sz w:val="21"/>
        <w:lang w:val="en-US"/>
      </w:rPr>
    </w:lvl>
    <w:lvl w:ilvl="1">
      <w:start w:val="1"/>
      <w:numFmt w:val="decimal"/>
      <w:lvlText w:val="%1.%2"/>
      <w:lvlJc w:val="left"/>
      <w:pPr>
        <w:tabs>
          <w:tab w:val="left" w:pos="-1738"/>
        </w:tabs>
        <w:ind w:left="-1738" w:hanging="567"/>
      </w:pPr>
      <w:rPr>
        <w:rFonts w:hint="eastAsia"/>
      </w:rPr>
    </w:lvl>
    <w:lvl w:ilvl="2">
      <w:start w:val="1"/>
      <w:numFmt w:val="decimal"/>
      <w:lvlText w:val="%1.%2.%3"/>
      <w:lvlJc w:val="left"/>
      <w:pPr>
        <w:tabs>
          <w:tab w:val="left" w:pos="-1312"/>
        </w:tabs>
        <w:ind w:left="-1312" w:hanging="567"/>
      </w:pPr>
      <w:rPr>
        <w:rFonts w:hint="eastAsia"/>
      </w:rPr>
    </w:lvl>
    <w:lvl w:ilvl="3">
      <w:start w:val="1"/>
      <w:numFmt w:val="decimal"/>
      <w:lvlText w:val="%1.%2.%3.%4"/>
      <w:lvlJc w:val="left"/>
      <w:pPr>
        <w:tabs>
          <w:tab w:val="left" w:pos="-746"/>
        </w:tabs>
        <w:ind w:left="-746" w:hanging="708"/>
      </w:pPr>
      <w:rPr>
        <w:rFonts w:hint="eastAsia"/>
      </w:rPr>
    </w:lvl>
    <w:lvl w:ilvl="4">
      <w:start w:val="1"/>
      <w:numFmt w:val="decimal"/>
      <w:lvlText w:val="%1.%2.%3.%4.%5"/>
      <w:lvlJc w:val="left"/>
      <w:pPr>
        <w:tabs>
          <w:tab w:val="left" w:pos="-179"/>
        </w:tabs>
        <w:ind w:left="-179" w:hanging="850"/>
      </w:pPr>
      <w:rPr>
        <w:rFonts w:hint="eastAsia"/>
      </w:rPr>
    </w:lvl>
    <w:lvl w:ilvl="5">
      <w:start w:val="1"/>
      <w:numFmt w:val="decimal"/>
      <w:lvlText w:val="%1.%2.%3.%4.%5.%6"/>
      <w:lvlJc w:val="left"/>
      <w:pPr>
        <w:tabs>
          <w:tab w:val="left" w:pos="530"/>
        </w:tabs>
        <w:ind w:left="530" w:hanging="1134"/>
      </w:pPr>
      <w:rPr>
        <w:rFonts w:hint="eastAsia"/>
      </w:rPr>
    </w:lvl>
    <w:lvl w:ilvl="6">
      <w:start w:val="1"/>
      <w:numFmt w:val="decimal"/>
      <w:lvlText w:val="%1.%2.%3.%4.%5.%6.%7"/>
      <w:lvlJc w:val="left"/>
      <w:pPr>
        <w:tabs>
          <w:tab w:val="left" w:pos="1097"/>
        </w:tabs>
        <w:ind w:left="1097" w:hanging="1276"/>
      </w:pPr>
      <w:rPr>
        <w:rFonts w:hint="eastAsia"/>
      </w:rPr>
    </w:lvl>
    <w:lvl w:ilvl="7">
      <w:start w:val="1"/>
      <w:numFmt w:val="decimal"/>
      <w:lvlText w:val="%1.%2.%3.%4.%5.%6.%7.%8"/>
      <w:lvlJc w:val="left"/>
      <w:pPr>
        <w:tabs>
          <w:tab w:val="left" w:pos="1664"/>
        </w:tabs>
        <w:ind w:left="1664" w:hanging="1418"/>
      </w:pPr>
      <w:rPr>
        <w:rFonts w:hint="eastAsia"/>
      </w:rPr>
    </w:lvl>
    <w:lvl w:ilvl="8">
      <w:start w:val="1"/>
      <w:numFmt w:val="decimal"/>
      <w:lvlText w:val="%1.%2.%3.%4.%5.%6.%7.%8.%9"/>
      <w:lvlJc w:val="left"/>
      <w:pPr>
        <w:tabs>
          <w:tab w:val="left" w:pos="2372"/>
        </w:tabs>
        <w:ind w:left="2372" w:hanging="1700"/>
      </w:pPr>
      <w:rPr>
        <w:rFonts w:hint="eastAsia"/>
      </w:rPr>
    </w:lvl>
  </w:abstractNum>
  <w:abstractNum w:abstractNumId="11">
    <w:nsid w:val="657D3FBC"/>
    <w:multiLevelType w:val="multilevel"/>
    <w:tmpl w:val="657D3FBC"/>
    <w:lvl w:ilvl="0">
      <w:start w:val="1"/>
      <w:numFmt w:val="upperLetter"/>
      <w:pStyle w:val="ad"/>
      <w:suff w:val="nothing"/>
      <w:lvlText w:val="附　录　%1"/>
      <w:lvlJc w:val="left"/>
      <w:pPr>
        <w:ind w:left="0" w:firstLine="0"/>
      </w:pPr>
      <w:rPr>
        <w:rFonts w:ascii="黑体" w:eastAsia="黑体" w:hAnsi="Times New Roman" w:hint="eastAsia"/>
        <w:b w:val="0"/>
        <w:i w:val="0"/>
        <w:sz w:val="21"/>
      </w:rPr>
    </w:lvl>
    <w:lvl w:ilvl="1">
      <w:start w:val="1"/>
      <w:numFmt w:val="decimal"/>
      <w:pStyle w:val="ae"/>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
      <w:suff w:val="nothing"/>
      <w:lvlText w:val="%1.%2.%3　"/>
      <w:lvlJc w:val="left"/>
      <w:pPr>
        <w:ind w:left="0" w:firstLine="0"/>
      </w:pPr>
      <w:rPr>
        <w:rFonts w:ascii="黑体" w:eastAsia="黑体" w:hAnsi="Times New Roman" w:hint="eastAsia"/>
        <w:b w:val="0"/>
        <w:i w:val="0"/>
        <w:sz w:val="21"/>
      </w:rPr>
    </w:lvl>
    <w:lvl w:ilvl="3">
      <w:start w:val="1"/>
      <w:numFmt w:val="decimal"/>
      <w:pStyle w:val="af0"/>
      <w:suff w:val="nothing"/>
      <w:lvlText w:val="%1.%2.%3.%4　"/>
      <w:lvlJc w:val="left"/>
      <w:pPr>
        <w:ind w:left="0" w:firstLine="0"/>
      </w:pPr>
      <w:rPr>
        <w:rFonts w:ascii="黑体" w:eastAsia="黑体" w:hAnsi="Times New Roman" w:hint="eastAsia"/>
        <w:b w:val="0"/>
        <w:i w:val="0"/>
        <w:sz w:val="21"/>
      </w:rPr>
    </w:lvl>
    <w:lvl w:ilvl="4">
      <w:start w:val="1"/>
      <w:numFmt w:val="decimal"/>
      <w:pStyle w:val="af1"/>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nsid w:val="6CEA2025"/>
    <w:multiLevelType w:val="multilevel"/>
    <w:tmpl w:val="6CEA2025"/>
    <w:lvl w:ilvl="0">
      <w:start w:val="1"/>
      <w:numFmt w:val="none"/>
      <w:pStyle w:val="af4"/>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Char"/>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525" w:firstLine="0"/>
      </w:pPr>
      <w:rPr>
        <w:rFonts w:ascii="黑体" w:eastAsia="黑体" w:hint="eastAsia"/>
      </w:rPr>
    </w:lvl>
    <w:lvl w:ilvl="4">
      <w:start w:val="1"/>
      <w:numFmt w:val="decimal"/>
      <w:suff w:val="nothing"/>
      <w:lvlText w:val="%1%2.%3.%4.%5　"/>
      <w:lvlJc w:val="left"/>
      <w:pPr>
        <w:ind w:left="284"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6DBF04F4"/>
    <w:multiLevelType w:val="multilevel"/>
    <w:tmpl w:val="6DBF04F4"/>
    <w:lvl w:ilvl="0">
      <w:start w:val="1"/>
      <w:numFmt w:val="none"/>
      <w:pStyle w:val="af5"/>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76933334"/>
    <w:multiLevelType w:val="multilevel"/>
    <w:tmpl w:val="76933334"/>
    <w:lvl w:ilvl="0">
      <w:start w:val="1"/>
      <w:numFmt w:val="none"/>
      <w:pStyle w:val="af6"/>
      <w:lvlText w:val="%1——"/>
      <w:lvlJc w:val="left"/>
      <w:rPr>
        <w:rFonts w:ascii="黑体" w:eastAsia="黑体" w:hAnsi="黑体"/>
        <w:b w:val="0"/>
        <w:bCs w:val="0"/>
        <w:i w:val="0"/>
        <w:iCs w:val="0"/>
        <w:caps w:val="0"/>
        <w:smallCaps w:val="0"/>
        <w:strike w:val="0"/>
        <w:dstrike w:val="0"/>
        <w:color w:val="000000"/>
        <w:spacing w:val="0"/>
        <w:w w:val="100"/>
        <w:kern w:val="0"/>
        <w:position w:val="0"/>
        <w:sz w:val="21"/>
        <w:u w:val="none"/>
        <w:shd w:val="clear" w:color="auto" w:fill="auto"/>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7D9D35E6"/>
    <w:multiLevelType w:val="multilevel"/>
    <w:tmpl w:val="7D9D35E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1"/>
  </w:num>
  <w:num w:numId="3">
    <w:abstractNumId w:val="5"/>
  </w:num>
  <w:num w:numId="4">
    <w:abstractNumId w:val="12"/>
  </w:num>
  <w:num w:numId="5">
    <w:abstractNumId w:val="13"/>
  </w:num>
  <w:num w:numId="6">
    <w:abstractNumId w:val="2"/>
  </w:num>
  <w:num w:numId="7">
    <w:abstractNumId w:val="7"/>
  </w:num>
  <w:num w:numId="8">
    <w:abstractNumId w:val="3"/>
  </w:num>
  <w:num w:numId="9">
    <w:abstractNumId w:val="4"/>
  </w:num>
  <w:num w:numId="10">
    <w:abstractNumId w:val="14"/>
  </w:num>
  <w:num w:numId="11">
    <w:abstractNumId w:val="9"/>
  </w:num>
  <w:num w:numId="12">
    <w:abstractNumId w:val="10"/>
  </w:num>
  <w:num w:numId="13">
    <w:abstractNumId w:val="8"/>
  </w:num>
  <w:num w:numId="14">
    <w:abstractNumId w:val="6"/>
  </w:num>
  <w:num w:numId="15">
    <w:abstractNumId w:val="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yZGM2YjYzNWJjYTkzNmRlNDUzNjQ3OGE0MzVjYzQifQ=="/>
  </w:docVars>
  <w:rsids>
    <w:rsidRoot w:val="00132FDD"/>
    <w:rsid w:val="BFEFD34C"/>
    <w:rsid w:val="D7FDA428"/>
    <w:rsid w:val="DFFD539F"/>
    <w:rsid w:val="F75765D1"/>
    <w:rsid w:val="00001242"/>
    <w:rsid w:val="000029A5"/>
    <w:rsid w:val="00002E16"/>
    <w:rsid w:val="00003050"/>
    <w:rsid w:val="000036AB"/>
    <w:rsid w:val="00004D13"/>
    <w:rsid w:val="000064F7"/>
    <w:rsid w:val="00007E1C"/>
    <w:rsid w:val="000134D9"/>
    <w:rsid w:val="000138D3"/>
    <w:rsid w:val="00013A7B"/>
    <w:rsid w:val="00015385"/>
    <w:rsid w:val="00016D3B"/>
    <w:rsid w:val="00016E94"/>
    <w:rsid w:val="00020314"/>
    <w:rsid w:val="00020AE2"/>
    <w:rsid w:val="00021163"/>
    <w:rsid w:val="000228A8"/>
    <w:rsid w:val="000242E0"/>
    <w:rsid w:val="00025171"/>
    <w:rsid w:val="00025E40"/>
    <w:rsid w:val="00030C98"/>
    <w:rsid w:val="0003125E"/>
    <w:rsid w:val="000313CE"/>
    <w:rsid w:val="00032F97"/>
    <w:rsid w:val="00033292"/>
    <w:rsid w:val="00033F69"/>
    <w:rsid w:val="0003563F"/>
    <w:rsid w:val="0003638C"/>
    <w:rsid w:val="00040179"/>
    <w:rsid w:val="00042486"/>
    <w:rsid w:val="000426E2"/>
    <w:rsid w:val="00042BE5"/>
    <w:rsid w:val="00042E52"/>
    <w:rsid w:val="00045531"/>
    <w:rsid w:val="000471B3"/>
    <w:rsid w:val="000471C6"/>
    <w:rsid w:val="00047443"/>
    <w:rsid w:val="000508F5"/>
    <w:rsid w:val="00050E55"/>
    <w:rsid w:val="000530BB"/>
    <w:rsid w:val="0005619C"/>
    <w:rsid w:val="00056B97"/>
    <w:rsid w:val="00057C59"/>
    <w:rsid w:val="000610D1"/>
    <w:rsid w:val="00061828"/>
    <w:rsid w:val="00062B36"/>
    <w:rsid w:val="00064EB8"/>
    <w:rsid w:val="0006569C"/>
    <w:rsid w:val="000670A9"/>
    <w:rsid w:val="000748E7"/>
    <w:rsid w:val="00076E0F"/>
    <w:rsid w:val="000817F7"/>
    <w:rsid w:val="00081F11"/>
    <w:rsid w:val="00083484"/>
    <w:rsid w:val="0008433E"/>
    <w:rsid w:val="000844CA"/>
    <w:rsid w:val="00086A51"/>
    <w:rsid w:val="0008757B"/>
    <w:rsid w:val="00090134"/>
    <w:rsid w:val="000906B0"/>
    <w:rsid w:val="00091744"/>
    <w:rsid w:val="00092060"/>
    <w:rsid w:val="00092F69"/>
    <w:rsid w:val="00093DC4"/>
    <w:rsid w:val="00097F8A"/>
    <w:rsid w:val="000A0B53"/>
    <w:rsid w:val="000A181C"/>
    <w:rsid w:val="000A269D"/>
    <w:rsid w:val="000A4D7C"/>
    <w:rsid w:val="000A51C5"/>
    <w:rsid w:val="000B18BA"/>
    <w:rsid w:val="000B1907"/>
    <w:rsid w:val="000B1DEC"/>
    <w:rsid w:val="000B2B7C"/>
    <w:rsid w:val="000B2BE7"/>
    <w:rsid w:val="000B617A"/>
    <w:rsid w:val="000B6E71"/>
    <w:rsid w:val="000C0C09"/>
    <w:rsid w:val="000C1F4B"/>
    <w:rsid w:val="000C3556"/>
    <w:rsid w:val="000C36A8"/>
    <w:rsid w:val="000C4948"/>
    <w:rsid w:val="000C6827"/>
    <w:rsid w:val="000D10BE"/>
    <w:rsid w:val="000D13AF"/>
    <w:rsid w:val="000D1A82"/>
    <w:rsid w:val="000D2A78"/>
    <w:rsid w:val="000D2C86"/>
    <w:rsid w:val="000D3BEF"/>
    <w:rsid w:val="000E0BCF"/>
    <w:rsid w:val="000E2DD8"/>
    <w:rsid w:val="000E3A3A"/>
    <w:rsid w:val="000E52D3"/>
    <w:rsid w:val="000E5472"/>
    <w:rsid w:val="000F0875"/>
    <w:rsid w:val="000F26E0"/>
    <w:rsid w:val="000F4C76"/>
    <w:rsid w:val="000F58D0"/>
    <w:rsid w:val="000F6622"/>
    <w:rsid w:val="000F7447"/>
    <w:rsid w:val="000F7846"/>
    <w:rsid w:val="00100882"/>
    <w:rsid w:val="00100B95"/>
    <w:rsid w:val="001032FD"/>
    <w:rsid w:val="00104F65"/>
    <w:rsid w:val="00105669"/>
    <w:rsid w:val="00107442"/>
    <w:rsid w:val="00107C3D"/>
    <w:rsid w:val="00107CFF"/>
    <w:rsid w:val="00110763"/>
    <w:rsid w:val="00110AFC"/>
    <w:rsid w:val="00110E54"/>
    <w:rsid w:val="00112EC9"/>
    <w:rsid w:val="0011378E"/>
    <w:rsid w:val="00115845"/>
    <w:rsid w:val="00120425"/>
    <w:rsid w:val="00120482"/>
    <w:rsid w:val="001229DC"/>
    <w:rsid w:val="00124AAB"/>
    <w:rsid w:val="001324D2"/>
    <w:rsid w:val="00132FDD"/>
    <w:rsid w:val="001336B6"/>
    <w:rsid w:val="00135037"/>
    <w:rsid w:val="00136C67"/>
    <w:rsid w:val="00137563"/>
    <w:rsid w:val="0013768F"/>
    <w:rsid w:val="00137D37"/>
    <w:rsid w:val="00141717"/>
    <w:rsid w:val="00141963"/>
    <w:rsid w:val="00142E49"/>
    <w:rsid w:val="00145722"/>
    <w:rsid w:val="00145A33"/>
    <w:rsid w:val="00146C91"/>
    <w:rsid w:val="00150C37"/>
    <w:rsid w:val="00151379"/>
    <w:rsid w:val="00155A1E"/>
    <w:rsid w:val="00157161"/>
    <w:rsid w:val="001604FE"/>
    <w:rsid w:val="001607C6"/>
    <w:rsid w:val="00162E64"/>
    <w:rsid w:val="0016428E"/>
    <w:rsid w:val="00166591"/>
    <w:rsid w:val="00170932"/>
    <w:rsid w:val="0017343A"/>
    <w:rsid w:val="00175CCA"/>
    <w:rsid w:val="001763BA"/>
    <w:rsid w:val="00176A40"/>
    <w:rsid w:val="00176FCD"/>
    <w:rsid w:val="00177971"/>
    <w:rsid w:val="00177D31"/>
    <w:rsid w:val="00177DE2"/>
    <w:rsid w:val="00180F38"/>
    <w:rsid w:val="001813F0"/>
    <w:rsid w:val="00182DA0"/>
    <w:rsid w:val="00183BE9"/>
    <w:rsid w:val="00183FEB"/>
    <w:rsid w:val="00185A98"/>
    <w:rsid w:val="001865E4"/>
    <w:rsid w:val="00187D78"/>
    <w:rsid w:val="00190C9F"/>
    <w:rsid w:val="00193539"/>
    <w:rsid w:val="00195AEA"/>
    <w:rsid w:val="001A1286"/>
    <w:rsid w:val="001A15AF"/>
    <w:rsid w:val="001A28C9"/>
    <w:rsid w:val="001A2CD9"/>
    <w:rsid w:val="001A343F"/>
    <w:rsid w:val="001A3E8C"/>
    <w:rsid w:val="001A3FA6"/>
    <w:rsid w:val="001A4398"/>
    <w:rsid w:val="001A5195"/>
    <w:rsid w:val="001A5A72"/>
    <w:rsid w:val="001A5D75"/>
    <w:rsid w:val="001A62FA"/>
    <w:rsid w:val="001B00A9"/>
    <w:rsid w:val="001B084B"/>
    <w:rsid w:val="001B12C7"/>
    <w:rsid w:val="001B141C"/>
    <w:rsid w:val="001B14FC"/>
    <w:rsid w:val="001B1750"/>
    <w:rsid w:val="001B6951"/>
    <w:rsid w:val="001B7354"/>
    <w:rsid w:val="001B77B7"/>
    <w:rsid w:val="001C0AA5"/>
    <w:rsid w:val="001C1168"/>
    <w:rsid w:val="001C12B6"/>
    <w:rsid w:val="001C1B69"/>
    <w:rsid w:val="001C2089"/>
    <w:rsid w:val="001C3051"/>
    <w:rsid w:val="001C7D73"/>
    <w:rsid w:val="001D19C4"/>
    <w:rsid w:val="001D26E5"/>
    <w:rsid w:val="001D4BA3"/>
    <w:rsid w:val="001D5A14"/>
    <w:rsid w:val="001D5EA9"/>
    <w:rsid w:val="001D664B"/>
    <w:rsid w:val="001E1208"/>
    <w:rsid w:val="001E14B9"/>
    <w:rsid w:val="001E3900"/>
    <w:rsid w:val="001E3A67"/>
    <w:rsid w:val="001E3B57"/>
    <w:rsid w:val="001E3B6E"/>
    <w:rsid w:val="001E3F1A"/>
    <w:rsid w:val="001E4974"/>
    <w:rsid w:val="001E52FC"/>
    <w:rsid w:val="001E5944"/>
    <w:rsid w:val="001E5C6F"/>
    <w:rsid w:val="001E68DF"/>
    <w:rsid w:val="001E6FB3"/>
    <w:rsid w:val="001E7260"/>
    <w:rsid w:val="001F2A1F"/>
    <w:rsid w:val="001F31A8"/>
    <w:rsid w:val="001F7357"/>
    <w:rsid w:val="002007EC"/>
    <w:rsid w:val="0020106D"/>
    <w:rsid w:val="00203C8F"/>
    <w:rsid w:val="00203E77"/>
    <w:rsid w:val="002041C0"/>
    <w:rsid w:val="002060C6"/>
    <w:rsid w:val="00212155"/>
    <w:rsid w:val="002177BF"/>
    <w:rsid w:val="00221725"/>
    <w:rsid w:val="00221BB1"/>
    <w:rsid w:val="00221FF5"/>
    <w:rsid w:val="00224AA3"/>
    <w:rsid w:val="0022533C"/>
    <w:rsid w:val="00225ADC"/>
    <w:rsid w:val="00226392"/>
    <w:rsid w:val="002266B9"/>
    <w:rsid w:val="00226C5A"/>
    <w:rsid w:val="00233F4B"/>
    <w:rsid w:val="00234C2B"/>
    <w:rsid w:val="002355AC"/>
    <w:rsid w:val="0023591D"/>
    <w:rsid w:val="002376CE"/>
    <w:rsid w:val="00241E35"/>
    <w:rsid w:val="002442B8"/>
    <w:rsid w:val="00244815"/>
    <w:rsid w:val="002460CD"/>
    <w:rsid w:val="00254357"/>
    <w:rsid w:val="002552B2"/>
    <w:rsid w:val="00256899"/>
    <w:rsid w:val="00260B74"/>
    <w:rsid w:val="0026272E"/>
    <w:rsid w:val="002629F1"/>
    <w:rsid w:val="0026359F"/>
    <w:rsid w:val="00266336"/>
    <w:rsid w:val="00267BF9"/>
    <w:rsid w:val="00271000"/>
    <w:rsid w:val="002720E7"/>
    <w:rsid w:val="002759D8"/>
    <w:rsid w:val="0028125C"/>
    <w:rsid w:val="00283195"/>
    <w:rsid w:val="00283F55"/>
    <w:rsid w:val="00284AF5"/>
    <w:rsid w:val="002909C7"/>
    <w:rsid w:val="00293315"/>
    <w:rsid w:val="00293522"/>
    <w:rsid w:val="002935E3"/>
    <w:rsid w:val="00293AD3"/>
    <w:rsid w:val="002945D0"/>
    <w:rsid w:val="00294993"/>
    <w:rsid w:val="00295983"/>
    <w:rsid w:val="00296442"/>
    <w:rsid w:val="00296BE2"/>
    <w:rsid w:val="002977D2"/>
    <w:rsid w:val="002A0048"/>
    <w:rsid w:val="002A0B74"/>
    <w:rsid w:val="002A1987"/>
    <w:rsid w:val="002A2630"/>
    <w:rsid w:val="002A542C"/>
    <w:rsid w:val="002A5E93"/>
    <w:rsid w:val="002A5E9B"/>
    <w:rsid w:val="002A7CFA"/>
    <w:rsid w:val="002B0E3F"/>
    <w:rsid w:val="002B180A"/>
    <w:rsid w:val="002B1E4F"/>
    <w:rsid w:val="002B1ED1"/>
    <w:rsid w:val="002B21F7"/>
    <w:rsid w:val="002B3D2C"/>
    <w:rsid w:val="002B5C31"/>
    <w:rsid w:val="002B79E2"/>
    <w:rsid w:val="002B7B98"/>
    <w:rsid w:val="002C10B0"/>
    <w:rsid w:val="002C22B7"/>
    <w:rsid w:val="002C3519"/>
    <w:rsid w:val="002C66E7"/>
    <w:rsid w:val="002C6C94"/>
    <w:rsid w:val="002D081A"/>
    <w:rsid w:val="002D082A"/>
    <w:rsid w:val="002D1078"/>
    <w:rsid w:val="002D29C4"/>
    <w:rsid w:val="002D2F9B"/>
    <w:rsid w:val="002D4483"/>
    <w:rsid w:val="002D70CD"/>
    <w:rsid w:val="002E08C6"/>
    <w:rsid w:val="002E11A6"/>
    <w:rsid w:val="002E1AAE"/>
    <w:rsid w:val="002E5AB4"/>
    <w:rsid w:val="002E6F54"/>
    <w:rsid w:val="002F0482"/>
    <w:rsid w:val="002F1B27"/>
    <w:rsid w:val="002F7081"/>
    <w:rsid w:val="002F79BA"/>
    <w:rsid w:val="0030036C"/>
    <w:rsid w:val="00302678"/>
    <w:rsid w:val="00302EFE"/>
    <w:rsid w:val="0030345B"/>
    <w:rsid w:val="003044B6"/>
    <w:rsid w:val="003059FE"/>
    <w:rsid w:val="00305B37"/>
    <w:rsid w:val="003067CD"/>
    <w:rsid w:val="003067F6"/>
    <w:rsid w:val="00306E16"/>
    <w:rsid w:val="003123A3"/>
    <w:rsid w:val="00313D5D"/>
    <w:rsid w:val="00316463"/>
    <w:rsid w:val="003169B3"/>
    <w:rsid w:val="00316ADF"/>
    <w:rsid w:val="00326360"/>
    <w:rsid w:val="00330AA9"/>
    <w:rsid w:val="003313CD"/>
    <w:rsid w:val="00334414"/>
    <w:rsid w:val="003347DC"/>
    <w:rsid w:val="00340E2C"/>
    <w:rsid w:val="00342FF4"/>
    <w:rsid w:val="003449F1"/>
    <w:rsid w:val="00347433"/>
    <w:rsid w:val="0035150C"/>
    <w:rsid w:val="00351A8A"/>
    <w:rsid w:val="00352A8A"/>
    <w:rsid w:val="003555AC"/>
    <w:rsid w:val="00355736"/>
    <w:rsid w:val="003564C3"/>
    <w:rsid w:val="00361312"/>
    <w:rsid w:val="00361E93"/>
    <w:rsid w:val="0036200C"/>
    <w:rsid w:val="003620C7"/>
    <w:rsid w:val="00362111"/>
    <w:rsid w:val="00362932"/>
    <w:rsid w:val="0036380B"/>
    <w:rsid w:val="00364DD5"/>
    <w:rsid w:val="0036570D"/>
    <w:rsid w:val="00365CD0"/>
    <w:rsid w:val="00366827"/>
    <w:rsid w:val="003674A9"/>
    <w:rsid w:val="00371F8E"/>
    <w:rsid w:val="0037280A"/>
    <w:rsid w:val="00373967"/>
    <w:rsid w:val="00374E1B"/>
    <w:rsid w:val="003762A7"/>
    <w:rsid w:val="00377F9F"/>
    <w:rsid w:val="00381C2C"/>
    <w:rsid w:val="00382936"/>
    <w:rsid w:val="00384FA4"/>
    <w:rsid w:val="00386EAF"/>
    <w:rsid w:val="0038737F"/>
    <w:rsid w:val="0038773B"/>
    <w:rsid w:val="00387789"/>
    <w:rsid w:val="00387F97"/>
    <w:rsid w:val="00390158"/>
    <w:rsid w:val="00390743"/>
    <w:rsid w:val="00395693"/>
    <w:rsid w:val="00396E4A"/>
    <w:rsid w:val="00397BC5"/>
    <w:rsid w:val="003A03E7"/>
    <w:rsid w:val="003A0D4A"/>
    <w:rsid w:val="003A0F3F"/>
    <w:rsid w:val="003A168D"/>
    <w:rsid w:val="003A3132"/>
    <w:rsid w:val="003A33F1"/>
    <w:rsid w:val="003A3CC4"/>
    <w:rsid w:val="003A3D69"/>
    <w:rsid w:val="003A6DD5"/>
    <w:rsid w:val="003B087A"/>
    <w:rsid w:val="003B0EB3"/>
    <w:rsid w:val="003B113B"/>
    <w:rsid w:val="003B1475"/>
    <w:rsid w:val="003B2094"/>
    <w:rsid w:val="003B21B6"/>
    <w:rsid w:val="003B38E2"/>
    <w:rsid w:val="003B3A95"/>
    <w:rsid w:val="003B58F4"/>
    <w:rsid w:val="003B79DB"/>
    <w:rsid w:val="003C0C2C"/>
    <w:rsid w:val="003C23CC"/>
    <w:rsid w:val="003C3181"/>
    <w:rsid w:val="003C4D9A"/>
    <w:rsid w:val="003C5D07"/>
    <w:rsid w:val="003C7BAC"/>
    <w:rsid w:val="003D1D57"/>
    <w:rsid w:val="003D1DFE"/>
    <w:rsid w:val="003D3D59"/>
    <w:rsid w:val="003D3F4E"/>
    <w:rsid w:val="003D430A"/>
    <w:rsid w:val="003D6E51"/>
    <w:rsid w:val="003E2C20"/>
    <w:rsid w:val="003E45DC"/>
    <w:rsid w:val="003E53EE"/>
    <w:rsid w:val="003E637F"/>
    <w:rsid w:val="003E6B67"/>
    <w:rsid w:val="003E6EA5"/>
    <w:rsid w:val="003E7CCF"/>
    <w:rsid w:val="003F172F"/>
    <w:rsid w:val="003F35F6"/>
    <w:rsid w:val="003F5088"/>
    <w:rsid w:val="003F5810"/>
    <w:rsid w:val="003F67D2"/>
    <w:rsid w:val="003F7253"/>
    <w:rsid w:val="00400401"/>
    <w:rsid w:val="00400FED"/>
    <w:rsid w:val="004048D2"/>
    <w:rsid w:val="00405203"/>
    <w:rsid w:val="0040565D"/>
    <w:rsid w:val="004127A3"/>
    <w:rsid w:val="00414A75"/>
    <w:rsid w:val="00415627"/>
    <w:rsid w:val="00415AF2"/>
    <w:rsid w:val="00415F78"/>
    <w:rsid w:val="00417401"/>
    <w:rsid w:val="00420D56"/>
    <w:rsid w:val="00420E3C"/>
    <w:rsid w:val="00421B0B"/>
    <w:rsid w:val="00421EAF"/>
    <w:rsid w:val="00422926"/>
    <w:rsid w:val="00422EC2"/>
    <w:rsid w:val="00423BBB"/>
    <w:rsid w:val="00426143"/>
    <w:rsid w:val="0042686A"/>
    <w:rsid w:val="00426F08"/>
    <w:rsid w:val="00426F99"/>
    <w:rsid w:val="0042716C"/>
    <w:rsid w:val="00427302"/>
    <w:rsid w:val="0043383C"/>
    <w:rsid w:val="0043424C"/>
    <w:rsid w:val="00434A29"/>
    <w:rsid w:val="004351F3"/>
    <w:rsid w:val="004376BD"/>
    <w:rsid w:val="0043783D"/>
    <w:rsid w:val="0044281B"/>
    <w:rsid w:val="004440FF"/>
    <w:rsid w:val="00451092"/>
    <w:rsid w:val="00451256"/>
    <w:rsid w:val="00452164"/>
    <w:rsid w:val="00453E8B"/>
    <w:rsid w:val="00456898"/>
    <w:rsid w:val="004568A9"/>
    <w:rsid w:val="00457039"/>
    <w:rsid w:val="004575B4"/>
    <w:rsid w:val="004609EA"/>
    <w:rsid w:val="00460A5D"/>
    <w:rsid w:val="00462A6A"/>
    <w:rsid w:val="00462D76"/>
    <w:rsid w:val="00465A81"/>
    <w:rsid w:val="0046787D"/>
    <w:rsid w:val="004701D5"/>
    <w:rsid w:val="004703D3"/>
    <w:rsid w:val="00473705"/>
    <w:rsid w:val="004759AC"/>
    <w:rsid w:val="00475FED"/>
    <w:rsid w:val="00477A70"/>
    <w:rsid w:val="0048009C"/>
    <w:rsid w:val="0048135B"/>
    <w:rsid w:val="004842E5"/>
    <w:rsid w:val="004843F5"/>
    <w:rsid w:val="00487658"/>
    <w:rsid w:val="00487B38"/>
    <w:rsid w:val="00495B84"/>
    <w:rsid w:val="004A1960"/>
    <w:rsid w:val="004A1D46"/>
    <w:rsid w:val="004A23ED"/>
    <w:rsid w:val="004A42DC"/>
    <w:rsid w:val="004A4C23"/>
    <w:rsid w:val="004A4EDC"/>
    <w:rsid w:val="004A6716"/>
    <w:rsid w:val="004A7480"/>
    <w:rsid w:val="004B142A"/>
    <w:rsid w:val="004B1C85"/>
    <w:rsid w:val="004B3E8A"/>
    <w:rsid w:val="004B3FDA"/>
    <w:rsid w:val="004B5037"/>
    <w:rsid w:val="004B53CD"/>
    <w:rsid w:val="004B6086"/>
    <w:rsid w:val="004B72CB"/>
    <w:rsid w:val="004B7759"/>
    <w:rsid w:val="004B7A7B"/>
    <w:rsid w:val="004B7C2C"/>
    <w:rsid w:val="004C0D5A"/>
    <w:rsid w:val="004C0F4D"/>
    <w:rsid w:val="004C1A07"/>
    <w:rsid w:val="004C40B7"/>
    <w:rsid w:val="004C475C"/>
    <w:rsid w:val="004C4A21"/>
    <w:rsid w:val="004C501E"/>
    <w:rsid w:val="004C622B"/>
    <w:rsid w:val="004C73E8"/>
    <w:rsid w:val="004D0B5B"/>
    <w:rsid w:val="004D1524"/>
    <w:rsid w:val="004D2BC7"/>
    <w:rsid w:val="004D3097"/>
    <w:rsid w:val="004D55F7"/>
    <w:rsid w:val="004D5BD8"/>
    <w:rsid w:val="004D75D8"/>
    <w:rsid w:val="004D770B"/>
    <w:rsid w:val="004E0649"/>
    <w:rsid w:val="004E080E"/>
    <w:rsid w:val="004E166E"/>
    <w:rsid w:val="004E1752"/>
    <w:rsid w:val="004E1FDB"/>
    <w:rsid w:val="004E2C1D"/>
    <w:rsid w:val="004E356F"/>
    <w:rsid w:val="004E474F"/>
    <w:rsid w:val="004E4F47"/>
    <w:rsid w:val="004E7540"/>
    <w:rsid w:val="004E7571"/>
    <w:rsid w:val="004E7B2D"/>
    <w:rsid w:val="004F13CE"/>
    <w:rsid w:val="004F194F"/>
    <w:rsid w:val="004F206E"/>
    <w:rsid w:val="004F2319"/>
    <w:rsid w:val="004F293A"/>
    <w:rsid w:val="004F3DE0"/>
    <w:rsid w:val="004F6554"/>
    <w:rsid w:val="004F67DE"/>
    <w:rsid w:val="004F766D"/>
    <w:rsid w:val="004F7CC8"/>
    <w:rsid w:val="00500943"/>
    <w:rsid w:val="00500B18"/>
    <w:rsid w:val="00502215"/>
    <w:rsid w:val="00504FA9"/>
    <w:rsid w:val="005067E8"/>
    <w:rsid w:val="00507BEC"/>
    <w:rsid w:val="00510494"/>
    <w:rsid w:val="005106C3"/>
    <w:rsid w:val="00510E0F"/>
    <w:rsid w:val="00514D66"/>
    <w:rsid w:val="005155E7"/>
    <w:rsid w:val="00515F04"/>
    <w:rsid w:val="00516E93"/>
    <w:rsid w:val="00520058"/>
    <w:rsid w:val="00522DD1"/>
    <w:rsid w:val="00524260"/>
    <w:rsid w:val="005246D2"/>
    <w:rsid w:val="0052645A"/>
    <w:rsid w:val="00526DFF"/>
    <w:rsid w:val="00531C08"/>
    <w:rsid w:val="00532270"/>
    <w:rsid w:val="00533D65"/>
    <w:rsid w:val="00534B5A"/>
    <w:rsid w:val="0053747C"/>
    <w:rsid w:val="0053786F"/>
    <w:rsid w:val="005379C3"/>
    <w:rsid w:val="005406F5"/>
    <w:rsid w:val="00541081"/>
    <w:rsid w:val="005417ED"/>
    <w:rsid w:val="005470A9"/>
    <w:rsid w:val="005479B9"/>
    <w:rsid w:val="0055043F"/>
    <w:rsid w:val="00551A00"/>
    <w:rsid w:val="0055370E"/>
    <w:rsid w:val="005560C8"/>
    <w:rsid w:val="00560CA8"/>
    <w:rsid w:val="00561DB5"/>
    <w:rsid w:val="00562A5F"/>
    <w:rsid w:val="00563C65"/>
    <w:rsid w:val="0056422B"/>
    <w:rsid w:val="0056442F"/>
    <w:rsid w:val="00564F48"/>
    <w:rsid w:val="005650B9"/>
    <w:rsid w:val="00565CC4"/>
    <w:rsid w:val="00570131"/>
    <w:rsid w:val="005702BA"/>
    <w:rsid w:val="00570572"/>
    <w:rsid w:val="005705F2"/>
    <w:rsid w:val="00571FF9"/>
    <w:rsid w:val="00576A3F"/>
    <w:rsid w:val="0058225A"/>
    <w:rsid w:val="00582D22"/>
    <w:rsid w:val="00583542"/>
    <w:rsid w:val="005848B5"/>
    <w:rsid w:val="00584C0D"/>
    <w:rsid w:val="00585A9C"/>
    <w:rsid w:val="00585D40"/>
    <w:rsid w:val="005868CC"/>
    <w:rsid w:val="0058710E"/>
    <w:rsid w:val="005872FC"/>
    <w:rsid w:val="0059535C"/>
    <w:rsid w:val="005958EF"/>
    <w:rsid w:val="00595EAF"/>
    <w:rsid w:val="00596871"/>
    <w:rsid w:val="005A0155"/>
    <w:rsid w:val="005A37B5"/>
    <w:rsid w:val="005A581F"/>
    <w:rsid w:val="005A6326"/>
    <w:rsid w:val="005B2947"/>
    <w:rsid w:val="005B2AB3"/>
    <w:rsid w:val="005B332B"/>
    <w:rsid w:val="005B3A86"/>
    <w:rsid w:val="005B4399"/>
    <w:rsid w:val="005B4B0A"/>
    <w:rsid w:val="005B4BCC"/>
    <w:rsid w:val="005B56E6"/>
    <w:rsid w:val="005B5F78"/>
    <w:rsid w:val="005B6EC4"/>
    <w:rsid w:val="005C4C20"/>
    <w:rsid w:val="005C5C3F"/>
    <w:rsid w:val="005D1373"/>
    <w:rsid w:val="005D1CA5"/>
    <w:rsid w:val="005D2371"/>
    <w:rsid w:val="005D632D"/>
    <w:rsid w:val="005D6B11"/>
    <w:rsid w:val="005D7E9B"/>
    <w:rsid w:val="005E0185"/>
    <w:rsid w:val="005E2B49"/>
    <w:rsid w:val="005E325C"/>
    <w:rsid w:val="005E66BE"/>
    <w:rsid w:val="005E79D0"/>
    <w:rsid w:val="005E7CCB"/>
    <w:rsid w:val="005F34D3"/>
    <w:rsid w:val="005F3E92"/>
    <w:rsid w:val="005F4360"/>
    <w:rsid w:val="005F482F"/>
    <w:rsid w:val="005F4E64"/>
    <w:rsid w:val="005F64EE"/>
    <w:rsid w:val="005F6D60"/>
    <w:rsid w:val="00601D48"/>
    <w:rsid w:val="006022AE"/>
    <w:rsid w:val="00604F40"/>
    <w:rsid w:val="00605C11"/>
    <w:rsid w:val="0060786C"/>
    <w:rsid w:val="00607DD8"/>
    <w:rsid w:val="006103C8"/>
    <w:rsid w:val="00610626"/>
    <w:rsid w:val="00611083"/>
    <w:rsid w:val="006114EB"/>
    <w:rsid w:val="006122F4"/>
    <w:rsid w:val="00613394"/>
    <w:rsid w:val="00613C33"/>
    <w:rsid w:val="00613C98"/>
    <w:rsid w:val="00615382"/>
    <w:rsid w:val="00621C69"/>
    <w:rsid w:val="00622587"/>
    <w:rsid w:val="0062451B"/>
    <w:rsid w:val="006247FC"/>
    <w:rsid w:val="00626F65"/>
    <w:rsid w:val="00632DCD"/>
    <w:rsid w:val="00633A88"/>
    <w:rsid w:val="006343C5"/>
    <w:rsid w:val="006360ED"/>
    <w:rsid w:val="00636EB4"/>
    <w:rsid w:val="00637624"/>
    <w:rsid w:val="00642077"/>
    <w:rsid w:val="006427F5"/>
    <w:rsid w:val="006442D9"/>
    <w:rsid w:val="00646008"/>
    <w:rsid w:val="00646B3E"/>
    <w:rsid w:val="006502AC"/>
    <w:rsid w:val="00651DFC"/>
    <w:rsid w:val="00652090"/>
    <w:rsid w:val="00654492"/>
    <w:rsid w:val="00654DAF"/>
    <w:rsid w:val="0066054F"/>
    <w:rsid w:val="0066099F"/>
    <w:rsid w:val="00661FEA"/>
    <w:rsid w:val="0066263F"/>
    <w:rsid w:val="0066312C"/>
    <w:rsid w:val="006633AF"/>
    <w:rsid w:val="00665928"/>
    <w:rsid w:val="00667B9E"/>
    <w:rsid w:val="006701C8"/>
    <w:rsid w:val="00672FB3"/>
    <w:rsid w:val="006737F9"/>
    <w:rsid w:val="006748E2"/>
    <w:rsid w:val="00674C36"/>
    <w:rsid w:val="00674EF2"/>
    <w:rsid w:val="00676CDD"/>
    <w:rsid w:val="00682954"/>
    <w:rsid w:val="00683BC1"/>
    <w:rsid w:val="006859CA"/>
    <w:rsid w:val="00686EBB"/>
    <w:rsid w:val="0068751D"/>
    <w:rsid w:val="00687D21"/>
    <w:rsid w:val="00690847"/>
    <w:rsid w:val="00691743"/>
    <w:rsid w:val="00691D15"/>
    <w:rsid w:val="00693083"/>
    <w:rsid w:val="006939F9"/>
    <w:rsid w:val="00693CB7"/>
    <w:rsid w:val="00695381"/>
    <w:rsid w:val="006962DD"/>
    <w:rsid w:val="006A3C50"/>
    <w:rsid w:val="006A43B8"/>
    <w:rsid w:val="006A69BA"/>
    <w:rsid w:val="006A6BE8"/>
    <w:rsid w:val="006A767B"/>
    <w:rsid w:val="006B0B2A"/>
    <w:rsid w:val="006B17CF"/>
    <w:rsid w:val="006B17D0"/>
    <w:rsid w:val="006B20AF"/>
    <w:rsid w:val="006B2F31"/>
    <w:rsid w:val="006B319B"/>
    <w:rsid w:val="006B4ED2"/>
    <w:rsid w:val="006B528A"/>
    <w:rsid w:val="006B5BCF"/>
    <w:rsid w:val="006B7108"/>
    <w:rsid w:val="006C25F6"/>
    <w:rsid w:val="006C3DED"/>
    <w:rsid w:val="006C77D9"/>
    <w:rsid w:val="006D064F"/>
    <w:rsid w:val="006D0D5B"/>
    <w:rsid w:val="006D3C79"/>
    <w:rsid w:val="006D42EE"/>
    <w:rsid w:val="006D441E"/>
    <w:rsid w:val="006D7324"/>
    <w:rsid w:val="006D7A9C"/>
    <w:rsid w:val="006E06DF"/>
    <w:rsid w:val="006E0A89"/>
    <w:rsid w:val="006E0C39"/>
    <w:rsid w:val="006E17AC"/>
    <w:rsid w:val="006E1B28"/>
    <w:rsid w:val="006E2311"/>
    <w:rsid w:val="006E3D2B"/>
    <w:rsid w:val="006E65A1"/>
    <w:rsid w:val="006F12BE"/>
    <w:rsid w:val="006F148F"/>
    <w:rsid w:val="006F3497"/>
    <w:rsid w:val="006F69FE"/>
    <w:rsid w:val="006F7499"/>
    <w:rsid w:val="006F7C8D"/>
    <w:rsid w:val="007014CC"/>
    <w:rsid w:val="00702768"/>
    <w:rsid w:val="00703DA8"/>
    <w:rsid w:val="007050CA"/>
    <w:rsid w:val="00705D0E"/>
    <w:rsid w:val="007069A4"/>
    <w:rsid w:val="00707389"/>
    <w:rsid w:val="007074F5"/>
    <w:rsid w:val="00710272"/>
    <w:rsid w:val="00711562"/>
    <w:rsid w:val="00714263"/>
    <w:rsid w:val="00714FE7"/>
    <w:rsid w:val="00720107"/>
    <w:rsid w:val="00720460"/>
    <w:rsid w:val="00720680"/>
    <w:rsid w:val="00720B1B"/>
    <w:rsid w:val="00721954"/>
    <w:rsid w:val="00721BA8"/>
    <w:rsid w:val="00724E90"/>
    <w:rsid w:val="00725FAD"/>
    <w:rsid w:val="00726D5B"/>
    <w:rsid w:val="0073103A"/>
    <w:rsid w:val="00733765"/>
    <w:rsid w:val="007355E5"/>
    <w:rsid w:val="00736247"/>
    <w:rsid w:val="00736C70"/>
    <w:rsid w:val="00737E4E"/>
    <w:rsid w:val="0074173B"/>
    <w:rsid w:val="00741B3C"/>
    <w:rsid w:val="00742E72"/>
    <w:rsid w:val="0074336C"/>
    <w:rsid w:val="0074358A"/>
    <w:rsid w:val="00743842"/>
    <w:rsid w:val="0074414A"/>
    <w:rsid w:val="00745631"/>
    <w:rsid w:val="0074624B"/>
    <w:rsid w:val="0074651D"/>
    <w:rsid w:val="00750493"/>
    <w:rsid w:val="007526A8"/>
    <w:rsid w:val="007533B2"/>
    <w:rsid w:val="00753965"/>
    <w:rsid w:val="00753C84"/>
    <w:rsid w:val="00754EFB"/>
    <w:rsid w:val="00755F33"/>
    <w:rsid w:val="00764FE1"/>
    <w:rsid w:val="00765DA6"/>
    <w:rsid w:val="00766591"/>
    <w:rsid w:val="00766D45"/>
    <w:rsid w:val="00770F79"/>
    <w:rsid w:val="007744D0"/>
    <w:rsid w:val="00774748"/>
    <w:rsid w:val="00775535"/>
    <w:rsid w:val="0077752C"/>
    <w:rsid w:val="007801F4"/>
    <w:rsid w:val="00784AAB"/>
    <w:rsid w:val="00784DE8"/>
    <w:rsid w:val="00790881"/>
    <w:rsid w:val="00791818"/>
    <w:rsid w:val="00792589"/>
    <w:rsid w:val="007974E9"/>
    <w:rsid w:val="007A0410"/>
    <w:rsid w:val="007A2407"/>
    <w:rsid w:val="007A2550"/>
    <w:rsid w:val="007A25DB"/>
    <w:rsid w:val="007A2D64"/>
    <w:rsid w:val="007A3113"/>
    <w:rsid w:val="007A6004"/>
    <w:rsid w:val="007A71B4"/>
    <w:rsid w:val="007B0AF8"/>
    <w:rsid w:val="007B1EA0"/>
    <w:rsid w:val="007B3174"/>
    <w:rsid w:val="007B3C22"/>
    <w:rsid w:val="007B626E"/>
    <w:rsid w:val="007B6338"/>
    <w:rsid w:val="007B67FB"/>
    <w:rsid w:val="007B68CA"/>
    <w:rsid w:val="007C0CAE"/>
    <w:rsid w:val="007C1162"/>
    <w:rsid w:val="007C13F2"/>
    <w:rsid w:val="007C1576"/>
    <w:rsid w:val="007C19E9"/>
    <w:rsid w:val="007C2FE9"/>
    <w:rsid w:val="007C5159"/>
    <w:rsid w:val="007C56A1"/>
    <w:rsid w:val="007C5AE8"/>
    <w:rsid w:val="007C5FE9"/>
    <w:rsid w:val="007C65E1"/>
    <w:rsid w:val="007C7538"/>
    <w:rsid w:val="007D2CA4"/>
    <w:rsid w:val="007D3625"/>
    <w:rsid w:val="007D5286"/>
    <w:rsid w:val="007D59DD"/>
    <w:rsid w:val="007E0548"/>
    <w:rsid w:val="007E1287"/>
    <w:rsid w:val="007E1298"/>
    <w:rsid w:val="007E1F68"/>
    <w:rsid w:val="007E7F08"/>
    <w:rsid w:val="007F1231"/>
    <w:rsid w:val="007F2156"/>
    <w:rsid w:val="007F31C9"/>
    <w:rsid w:val="007F429C"/>
    <w:rsid w:val="007F4313"/>
    <w:rsid w:val="007F447D"/>
    <w:rsid w:val="007F5C6F"/>
    <w:rsid w:val="007F6E4E"/>
    <w:rsid w:val="007F7F6C"/>
    <w:rsid w:val="00802460"/>
    <w:rsid w:val="00804AF9"/>
    <w:rsid w:val="00804B7A"/>
    <w:rsid w:val="0080501F"/>
    <w:rsid w:val="008074FA"/>
    <w:rsid w:val="00811728"/>
    <w:rsid w:val="00811BBC"/>
    <w:rsid w:val="0081294D"/>
    <w:rsid w:val="0081398C"/>
    <w:rsid w:val="00813AC7"/>
    <w:rsid w:val="008150C8"/>
    <w:rsid w:val="00820EA0"/>
    <w:rsid w:val="00824068"/>
    <w:rsid w:val="00824294"/>
    <w:rsid w:val="00825488"/>
    <w:rsid w:val="008264DD"/>
    <w:rsid w:val="0083225D"/>
    <w:rsid w:val="00832778"/>
    <w:rsid w:val="008329A2"/>
    <w:rsid w:val="008334F8"/>
    <w:rsid w:val="00834094"/>
    <w:rsid w:val="00837DAB"/>
    <w:rsid w:val="008418C0"/>
    <w:rsid w:val="00842A69"/>
    <w:rsid w:val="00843508"/>
    <w:rsid w:val="008501EC"/>
    <w:rsid w:val="00850E45"/>
    <w:rsid w:val="00851D53"/>
    <w:rsid w:val="008524EE"/>
    <w:rsid w:val="0085268A"/>
    <w:rsid w:val="00853283"/>
    <w:rsid w:val="0085455F"/>
    <w:rsid w:val="008556C8"/>
    <w:rsid w:val="008557DE"/>
    <w:rsid w:val="008572B5"/>
    <w:rsid w:val="00860527"/>
    <w:rsid w:val="00862C73"/>
    <w:rsid w:val="0086358A"/>
    <w:rsid w:val="00864F34"/>
    <w:rsid w:val="008668B4"/>
    <w:rsid w:val="00866C82"/>
    <w:rsid w:val="00866FB7"/>
    <w:rsid w:val="0086758D"/>
    <w:rsid w:val="00867C47"/>
    <w:rsid w:val="00871433"/>
    <w:rsid w:val="00871892"/>
    <w:rsid w:val="00875805"/>
    <w:rsid w:val="00882966"/>
    <w:rsid w:val="00883E3D"/>
    <w:rsid w:val="00885CD3"/>
    <w:rsid w:val="0088636A"/>
    <w:rsid w:val="00886F5B"/>
    <w:rsid w:val="008876C8"/>
    <w:rsid w:val="00891269"/>
    <w:rsid w:val="00892D1F"/>
    <w:rsid w:val="008944EB"/>
    <w:rsid w:val="00895A14"/>
    <w:rsid w:val="008A2888"/>
    <w:rsid w:val="008A4BD2"/>
    <w:rsid w:val="008A5EFF"/>
    <w:rsid w:val="008A624C"/>
    <w:rsid w:val="008B143E"/>
    <w:rsid w:val="008B1450"/>
    <w:rsid w:val="008B159B"/>
    <w:rsid w:val="008B1FF8"/>
    <w:rsid w:val="008B2629"/>
    <w:rsid w:val="008B326D"/>
    <w:rsid w:val="008B39B9"/>
    <w:rsid w:val="008B3B91"/>
    <w:rsid w:val="008B3CE2"/>
    <w:rsid w:val="008C2E5A"/>
    <w:rsid w:val="008C2F74"/>
    <w:rsid w:val="008C322F"/>
    <w:rsid w:val="008C3E3E"/>
    <w:rsid w:val="008C443B"/>
    <w:rsid w:val="008C7915"/>
    <w:rsid w:val="008D19F8"/>
    <w:rsid w:val="008D2085"/>
    <w:rsid w:val="008D3673"/>
    <w:rsid w:val="008D6E39"/>
    <w:rsid w:val="008D6E41"/>
    <w:rsid w:val="008E0548"/>
    <w:rsid w:val="008E1181"/>
    <w:rsid w:val="008E140C"/>
    <w:rsid w:val="008E3415"/>
    <w:rsid w:val="008E35A7"/>
    <w:rsid w:val="008E435B"/>
    <w:rsid w:val="008F0758"/>
    <w:rsid w:val="008F0C45"/>
    <w:rsid w:val="008F1372"/>
    <w:rsid w:val="008F2479"/>
    <w:rsid w:val="008F3103"/>
    <w:rsid w:val="008F67F7"/>
    <w:rsid w:val="008F7ECE"/>
    <w:rsid w:val="009016B8"/>
    <w:rsid w:val="00903106"/>
    <w:rsid w:val="00903FB7"/>
    <w:rsid w:val="00905E84"/>
    <w:rsid w:val="009064C5"/>
    <w:rsid w:val="00907948"/>
    <w:rsid w:val="00910D12"/>
    <w:rsid w:val="009111F4"/>
    <w:rsid w:val="00913CDD"/>
    <w:rsid w:val="00914BB1"/>
    <w:rsid w:val="00914D34"/>
    <w:rsid w:val="009154C4"/>
    <w:rsid w:val="0092105A"/>
    <w:rsid w:val="009219C8"/>
    <w:rsid w:val="009244C9"/>
    <w:rsid w:val="00925C07"/>
    <w:rsid w:val="00930D87"/>
    <w:rsid w:val="00933B3E"/>
    <w:rsid w:val="00934EF8"/>
    <w:rsid w:val="009360A6"/>
    <w:rsid w:val="00942747"/>
    <w:rsid w:val="00942C7F"/>
    <w:rsid w:val="00943590"/>
    <w:rsid w:val="00947135"/>
    <w:rsid w:val="0094719E"/>
    <w:rsid w:val="00947902"/>
    <w:rsid w:val="00951181"/>
    <w:rsid w:val="009532B4"/>
    <w:rsid w:val="00953835"/>
    <w:rsid w:val="00953E7B"/>
    <w:rsid w:val="00953F90"/>
    <w:rsid w:val="009548B3"/>
    <w:rsid w:val="00956007"/>
    <w:rsid w:val="00956E0B"/>
    <w:rsid w:val="00961D02"/>
    <w:rsid w:val="009629D1"/>
    <w:rsid w:val="009674B2"/>
    <w:rsid w:val="0096790A"/>
    <w:rsid w:val="009700A5"/>
    <w:rsid w:val="00970646"/>
    <w:rsid w:val="00970C42"/>
    <w:rsid w:val="00971356"/>
    <w:rsid w:val="00971A17"/>
    <w:rsid w:val="00975D3E"/>
    <w:rsid w:val="00975E2A"/>
    <w:rsid w:val="00980035"/>
    <w:rsid w:val="00980BEF"/>
    <w:rsid w:val="00981884"/>
    <w:rsid w:val="00982640"/>
    <w:rsid w:val="00982E3C"/>
    <w:rsid w:val="009839BC"/>
    <w:rsid w:val="0098423E"/>
    <w:rsid w:val="00984769"/>
    <w:rsid w:val="00985985"/>
    <w:rsid w:val="00985DE5"/>
    <w:rsid w:val="00986244"/>
    <w:rsid w:val="00986648"/>
    <w:rsid w:val="0098797B"/>
    <w:rsid w:val="00993406"/>
    <w:rsid w:val="009938B4"/>
    <w:rsid w:val="00993C72"/>
    <w:rsid w:val="00996755"/>
    <w:rsid w:val="00997EA4"/>
    <w:rsid w:val="009A0777"/>
    <w:rsid w:val="009A1DC0"/>
    <w:rsid w:val="009A358F"/>
    <w:rsid w:val="009A7130"/>
    <w:rsid w:val="009A7499"/>
    <w:rsid w:val="009B1088"/>
    <w:rsid w:val="009B4401"/>
    <w:rsid w:val="009B457F"/>
    <w:rsid w:val="009B5F1B"/>
    <w:rsid w:val="009B7BA4"/>
    <w:rsid w:val="009C296A"/>
    <w:rsid w:val="009C3079"/>
    <w:rsid w:val="009C3423"/>
    <w:rsid w:val="009C3802"/>
    <w:rsid w:val="009C66C3"/>
    <w:rsid w:val="009D021E"/>
    <w:rsid w:val="009D0510"/>
    <w:rsid w:val="009D1192"/>
    <w:rsid w:val="009D1903"/>
    <w:rsid w:val="009D3BDE"/>
    <w:rsid w:val="009D3EC3"/>
    <w:rsid w:val="009D4E36"/>
    <w:rsid w:val="009D5213"/>
    <w:rsid w:val="009D55C9"/>
    <w:rsid w:val="009E0F70"/>
    <w:rsid w:val="009E195F"/>
    <w:rsid w:val="009E4276"/>
    <w:rsid w:val="009E571B"/>
    <w:rsid w:val="009F0E0D"/>
    <w:rsid w:val="009F4EF8"/>
    <w:rsid w:val="009F51D1"/>
    <w:rsid w:val="009F6DD8"/>
    <w:rsid w:val="009F70A3"/>
    <w:rsid w:val="009F714D"/>
    <w:rsid w:val="00A01D26"/>
    <w:rsid w:val="00A0368E"/>
    <w:rsid w:val="00A05EA0"/>
    <w:rsid w:val="00A06179"/>
    <w:rsid w:val="00A071F9"/>
    <w:rsid w:val="00A120B8"/>
    <w:rsid w:val="00A12220"/>
    <w:rsid w:val="00A12981"/>
    <w:rsid w:val="00A1448A"/>
    <w:rsid w:val="00A14593"/>
    <w:rsid w:val="00A14ADB"/>
    <w:rsid w:val="00A14BB0"/>
    <w:rsid w:val="00A14C01"/>
    <w:rsid w:val="00A16B1A"/>
    <w:rsid w:val="00A23742"/>
    <w:rsid w:val="00A24639"/>
    <w:rsid w:val="00A2497C"/>
    <w:rsid w:val="00A27C27"/>
    <w:rsid w:val="00A30607"/>
    <w:rsid w:val="00A33D9E"/>
    <w:rsid w:val="00A3415A"/>
    <w:rsid w:val="00A34412"/>
    <w:rsid w:val="00A34737"/>
    <w:rsid w:val="00A357DC"/>
    <w:rsid w:val="00A35BB7"/>
    <w:rsid w:val="00A368A3"/>
    <w:rsid w:val="00A368B3"/>
    <w:rsid w:val="00A409C3"/>
    <w:rsid w:val="00A40C9B"/>
    <w:rsid w:val="00A41FC0"/>
    <w:rsid w:val="00A421E8"/>
    <w:rsid w:val="00A425C6"/>
    <w:rsid w:val="00A443D0"/>
    <w:rsid w:val="00A44EBE"/>
    <w:rsid w:val="00A4561D"/>
    <w:rsid w:val="00A47B3D"/>
    <w:rsid w:val="00A51DCC"/>
    <w:rsid w:val="00A524FA"/>
    <w:rsid w:val="00A53429"/>
    <w:rsid w:val="00A560A8"/>
    <w:rsid w:val="00A61C65"/>
    <w:rsid w:val="00A62F74"/>
    <w:rsid w:val="00A650DB"/>
    <w:rsid w:val="00A65736"/>
    <w:rsid w:val="00A6664B"/>
    <w:rsid w:val="00A71C40"/>
    <w:rsid w:val="00A725C3"/>
    <w:rsid w:val="00A732F7"/>
    <w:rsid w:val="00A73EE1"/>
    <w:rsid w:val="00A750EF"/>
    <w:rsid w:val="00A759D7"/>
    <w:rsid w:val="00A75CCC"/>
    <w:rsid w:val="00A80B80"/>
    <w:rsid w:val="00A819A9"/>
    <w:rsid w:val="00A819E9"/>
    <w:rsid w:val="00A82A64"/>
    <w:rsid w:val="00A84C98"/>
    <w:rsid w:val="00A86A98"/>
    <w:rsid w:val="00A901F8"/>
    <w:rsid w:val="00A91B99"/>
    <w:rsid w:val="00A923C2"/>
    <w:rsid w:val="00A96345"/>
    <w:rsid w:val="00A97267"/>
    <w:rsid w:val="00AA55CB"/>
    <w:rsid w:val="00AA5938"/>
    <w:rsid w:val="00AA5EBA"/>
    <w:rsid w:val="00AA7774"/>
    <w:rsid w:val="00AB073A"/>
    <w:rsid w:val="00AB133F"/>
    <w:rsid w:val="00AB169A"/>
    <w:rsid w:val="00AB2770"/>
    <w:rsid w:val="00AB2B63"/>
    <w:rsid w:val="00AB39CF"/>
    <w:rsid w:val="00AB4CBA"/>
    <w:rsid w:val="00AB4DC1"/>
    <w:rsid w:val="00AB59EF"/>
    <w:rsid w:val="00AB67BA"/>
    <w:rsid w:val="00AB6B93"/>
    <w:rsid w:val="00AC18E8"/>
    <w:rsid w:val="00AC40A4"/>
    <w:rsid w:val="00AC5C9B"/>
    <w:rsid w:val="00AC69B2"/>
    <w:rsid w:val="00AC715F"/>
    <w:rsid w:val="00AD1BD4"/>
    <w:rsid w:val="00AD1D82"/>
    <w:rsid w:val="00AD2773"/>
    <w:rsid w:val="00AD2F08"/>
    <w:rsid w:val="00AD6C8C"/>
    <w:rsid w:val="00AE0897"/>
    <w:rsid w:val="00AE170B"/>
    <w:rsid w:val="00AE2400"/>
    <w:rsid w:val="00AE2BDC"/>
    <w:rsid w:val="00AE4502"/>
    <w:rsid w:val="00AE4BB4"/>
    <w:rsid w:val="00AE7E38"/>
    <w:rsid w:val="00AF06A4"/>
    <w:rsid w:val="00AF1249"/>
    <w:rsid w:val="00AF1C42"/>
    <w:rsid w:val="00AF2602"/>
    <w:rsid w:val="00AF4A04"/>
    <w:rsid w:val="00AF5CE6"/>
    <w:rsid w:val="00AF7FC0"/>
    <w:rsid w:val="00B00A1A"/>
    <w:rsid w:val="00B0145D"/>
    <w:rsid w:val="00B05660"/>
    <w:rsid w:val="00B05909"/>
    <w:rsid w:val="00B06C38"/>
    <w:rsid w:val="00B1160B"/>
    <w:rsid w:val="00B11949"/>
    <w:rsid w:val="00B12674"/>
    <w:rsid w:val="00B1510C"/>
    <w:rsid w:val="00B15F56"/>
    <w:rsid w:val="00B17C01"/>
    <w:rsid w:val="00B20414"/>
    <w:rsid w:val="00B20D6E"/>
    <w:rsid w:val="00B21129"/>
    <w:rsid w:val="00B21515"/>
    <w:rsid w:val="00B2359D"/>
    <w:rsid w:val="00B255BA"/>
    <w:rsid w:val="00B25ACD"/>
    <w:rsid w:val="00B27D4D"/>
    <w:rsid w:val="00B30814"/>
    <w:rsid w:val="00B30E43"/>
    <w:rsid w:val="00B31F12"/>
    <w:rsid w:val="00B35BC0"/>
    <w:rsid w:val="00B3670A"/>
    <w:rsid w:val="00B40173"/>
    <w:rsid w:val="00B450AF"/>
    <w:rsid w:val="00B451FE"/>
    <w:rsid w:val="00B46A34"/>
    <w:rsid w:val="00B47764"/>
    <w:rsid w:val="00B50623"/>
    <w:rsid w:val="00B51623"/>
    <w:rsid w:val="00B51E7C"/>
    <w:rsid w:val="00B5241B"/>
    <w:rsid w:val="00B53A35"/>
    <w:rsid w:val="00B54936"/>
    <w:rsid w:val="00B569CF"/>
    <w:rsid w:val="00B57544"/>
    <w:rsid w:val="00B6087C"/>
    <w:rsid w:val="00B609BA"/>
    <w:rsid w:val="00B60AC2"/>
    <w:rsid w:val="00B62E17"/>
    <w:rsid w:val="00B62E95"/>
    <w:rsid w:val="00B62EC8"/>
    <w:rsid w:val="00B648ED"/>
    <w:rsid w:val="00B64F92"/>
    <w:rsid w:val="00B654D1"/>
    <w:rsid w:val="00B65B94"/>
    <w:rsid w:val="00B6649E"/>
    <w:rsid w:val="00B71FC5"/>
    <w:rsid w:val="00B72CE4"/>
    <w:rsid w:val="00B72D93"/>
    <w:rsid w:val="00B7380F"/>
    <w:rsid w:val="00B77273"/>
    <w:rsid w:val="00B80427"/>
    <w:rsid w:val="00B81238"/>
    <w:rsid w:val="00B839AE"/>
    <w:rsid w:val="00B83DE4"/>
    <w:rsid w:val="00B83EEA"/>
    <w:rsid w:val="00B840AD"/>
    <w:rsid w:val="00B84EB1"/>
    <w:rsid w:val="00B8511C"/>
    <w:rsid w:val="00B940EF"/>
    <w:rsid w:val="00B9482C"/>
    <w:rsid w:val="00B956B5"/>
    <w:rsid w:val="00B96587"/>
    <w:rsid w:val="00BA10D2"/>
    <w:rsid w:val="00BA20BD"/>
    <w:rsid w:val="00BA5532"/>
    <w:rsid w:val="00BA6422"/>
    <w:rsid w:val="00BA74F1"/>
    <w:rsid w:val="00BB06A9"/>
    <w:rsid w:val="00BB0B98"/>
    <w:rsid w:val="00BB29C7"/>
    <w:rsid w:val="00BB324C"/>
    <w:rsid w:val="00BB3A55"/>
    <w:rsid w:val="00BB48C1"/>
    <w:rsid w:val="00BB4D0B"/>
    <w:rsid w:val="00BB5B1C"/>
    <w:rsid w:val="00BB5E41"/>
    <w:rsid w:val="00BB7258"/>
    <w:rsid w:val="00BB79DA"/>
    <w:rsid w:val="00BB7BE6"/>
    <w:rsid w:val="00BC0E52"/>
    <w:rsid w:val="00BC2571"/>
    <w:rsid w:val="00BC3E4E"/>
    <w:rsid w:val="00BC41B2"/>
    <w:rsid w:val="00BC453E"/>
    <w:rsid w:val="00BC4651"/>
    <w:rsid w:val="00BC4840"/>
    <w:rsid w:val="00BC50C3"/>
    <w:rsid w:val="00BC55D7"/>
    <w:rsid w:val="00BD0F3C"/>
    <w:rsid w:val="00BD3096"/>
    <w:rsid w:val="00BD33EC"/>
    <w:rsid w:val="00BD36EC"/>
    <w:rsid w:val="00BD3C6A"/>
    <w:rsid w:val="00BD423C"/>
    <w:rsid w:val="00BD6CA1"/>
    <w:rsid w:val="00BD6E41"/>
    <w:rsid w:val="00BD77A0"/>
    <w:rsid w:val="00BD7983"/>
    <w:rsid w:val="00BE018B"/>
    <w:rsid w:val="00BE0AA3"/>
    <w:rsid w:val="00BE2DA5"/>
    <w:rsid w:val="00BE4650"/>
    <w:rsid w:val="00BF1209"/>
    <w:rsid w:val="00BF31B9"/>
    <w:rsid w:val="00BF49FB"/>
    <w:rsid w:val="00BF4E60"/>
    <w:rsid w:val="00BF5C9B"/>
    <w:rsid w:val="00BF5E31"/>
    <w:rsid w:val="00BF66FE"/>
    <w:rsid w:val="00C04465"/>
    <w:rsid w:val="00C04CBF"/>
    <w:rsid w:val="00C0784B"/>
    <w:rsid w:val="00C07EA7"/>
    <w:rsid w:val="00C114FB"/>
    <w:rsid w:val="00C1308E"/>
    <w:rsid w:val="00C2014D"/>
    <w:rsid w:val="00C2067A"/>
    <w:rsid w:val="00C234E1"/>
    <w:rsid w:val="00C24A31"/>
    <w:rsid w:val="00C279EA"/>
    <w:rsid w:val="00C30A2C"/>
    <w:rsid w:val="00C31C46"/>
    <w:rsid w:val="00C32C67"/>
    <w:rsid w:val="00C3361A"/>
    <w:rsid w:val="00C426D8"/>
    <w:rsid w:val="00C43A8E"/>
    <w:rsid w:val="00C444E7"/>
    <w:rsid w:val="00C451F8"/>
    <w:rsid w:val="00C46081"/>
    <w:rsid w:val="00C50E9C"/>
    <w:rsid w:val="00C54461"/>
    <w:rsid w:val="00C54F09"/>
    <w:rsid w:val="00C554A6"/>
    <w:rsid w:val="00C566BA"/>
    <w:rsid w:val="00C618D4"/>
    <w:rsid w:val="00C62233"/>
    <w:rsid w:val="00C63536"/>
    <w:rsid w:val="00C63617"/>
    <w:rsid w:val="00C6368D"/>
    <w:rsid w:val="00C64A06"/>
    <w:rsid w:val="00C6659D"/>
    <w:rsid w:val="00C66BE5"/>
    <w:rsid w:val="00C6700A"/>
    <w:rsid w:val="00C67B5E"/>
    <w:rsid w:val="00C71ADC"/>
    <w:rsid w:val="00C74DE4"/>
    <w:rsid w:val="00C74E74"/>
    <w:rsid w:val="00C76028"/>
    <w:rsid w:val="00C80D9F"/>
    <w:rsid w:val="00C8207E"/>
    <w:rsid w:val="00C82661"/>
    <w:rsid w:val="00C82721"/>
    <w:rsid w:val="00C83019"/>
    <w:rsid w:val="00C84C4B"/>
    <w:rsid w:val="00C86524"/>
    <w:rsid w:val="00C86F9D"/>
    <w:rsid w:val="00C872BA"/>
    <w:rsid w:val="00C91332"/>
    <w:rsid w:val="00C932ED"/>
    <w:rsid w:val="00C9409A"/>
    <w:rsid w:val="00C94C10"/>
    <w:rsid w:val="00C950A1"/>
    <w:rsid w:val="00C96554"/>
    <w:rsid w:val="00C96C45"/>
    <w:rsid w:val="00CA19CF"/>
    <w:rsid w:val="00CA42D6"/>
    <w:rsid w:val="00CA50FB"/>
    <w:rsid w:val="00CA6DF4"/>
    <w:rsid w:val="00CB10BC"/>
    <w:rsid w:val="00CB2A05"/>
    <w:rsid w:val="00CB72D6"/>
    <w:rsid w:val="00CB7AED"/>
    <w:rsid w:val="00CC044C"/>
    <w:rsid w:val="00CC42FF"/>
    <w:rsid w:val="00CC4439"/>
    <w:rsid w:val="00CD1253"/>
    <w:rsid w:val="00CD1369"/>
    <w:rsid w:val="00CD4A22"/>
    <w:rsid w:val="00CD4DB1"/>
    <w:rsid w:val="00CE0FF5"/>
    <w:rsid w:val="00CE10AA"/>
    <w:rsid w:val="00CE2956"/>
    <w:rsid w:val="00CE3A59"/>
    <w:rsid w:val="00CE5901"/>
    <w:rsid w:val="00CE74F8"/>
    <w:rsid w:val="00CF0958"/>
    <w:rsid w:val="00CF10BB"/>
    <w:rsid w:val="00CF144A"/>
    <w:rsid w:val="00CF15C9"/>
    <w:rsid w:val="00CF287A"/>
    <w:rsid w:val="00CF38C6"/>
    <w:rsid w:val="00CF4B6D"/>
    <w:rsid w:val="00CF5DC2"/>
    <w:rsid w:val="00CF6285"/>
    <w:rsid w:val="00CF62AA"/>
    <w:rsid w:val="00CF6B28"/>
    <w:rsid w:val="00CF6C4B"/>
    <w:rsid w:val="00CF75C8"/>
    <w:rsid w:val="00CF76A3"/>
    <w:rsid w:val="00D037B2"/>
    <w:rsid w:val="00D0432E"/>
    <w:rsid w:val="00D048AF"/>
    <w:rsid w:val="00D04A29"/>
    <w:rsid w:val="00D05749"/>
    <w:rsid w:val="00D06683"/>
    <w:rsid w:val="00D06B68"/>
    <w:rsid w:val="00D075CD"/>
    <w:rsid w:val="00D07A0D"/>
    <w:rsid w:val="00D10A85"/>
    <w:rsid w:val="00D1105D"/>
    <w:rsid w:val="00D1140A"/>
    <w:rsid w:val="00D11432"/>
    <w:rsid w:val="00D1385E"/>
    <w:rsid w:val="00D17C2B"/>
    <w:rsid w:val="00D17F0A"/>
    <w:rsid w:val="00D212A6"/>
    <w:rsid w:val="00D24E1C"/>
    <w:rsid w:val="00D25CDF"/>
    <w:rsid w:val="00D27BD7"/>
    <w:rsid w:val="00D27CE6"/>
    <w:rsid w:val="00D30DCC"/>
    <w:rsid w:val="00D33B6D"/>
    <w:rsid w:val="00D35CA4"/>
    <w:rsid w:val="00D36207"/>
    <w:rsid w:val="00D3758B"/>
    <w:rsid w:val="00D400AB"/>
    <w:rsid w:val="00D404B4"/>
    <w:rsid w:val="00D41443"/>
    <w:rsid w:val="00D420D4"/>
    <w:rsid w:val="00D429DA"/>
    <w:rsid w:val="00D43806"/>
    <w:rsid w:val="00D44468"/>
    <w:rsid w:val="00D45AEB"/>
    <w:rsid w:val="00D46171"/>
    <w:rsid w:val="00D4696F"/>
    <w:rsid w:val="00D47DEE"/>
    <w:rsid w:val="00D47E0A"/>
    <w:rsid w:val="00D50452"/>
    <w:rsid w:val="00D50CA1"/>
    <w:rsid w:val="00D53356"/>
    <w:rsid w:val="00D55C49"/>
    <w:rsid w:val="00D572F2"/>
    <w:rsid w:val="00D6035D"/>
    <w:rsid w:val="00D6124E"/>
    <w:rsid w:val="00D6164D"/>
    <w:rsid w:val="00D61744"/>
    <w:rsid w:val="00D63221"/>
    <w:rsid w:val="00D633D8"/>
    <w:rsid w:val="00D65F1A"/>
    <w:rsid w:val="00D661AE"/>
    <w:rsid w:val="00D6718D"/>
    <w:rsid w:val="00D71B91"/>
    <w:rsid w:val="00D745F8"/>
    <w:rsid w:val="00D7649D"/>
    <w:rsid w:val="00D804A6"/>
    <w:rsid w:val="00D80EAC"/>
    <w:rsid w:val="00D8242A"/>
    <w:rsid w:val="00D84210"/>
    <w:rsid w:val="00D848AC"/>
    <w:rsid w:val="00D85340"/>
    <w:rsid w:val="00D857BF"/>
    <w:rsid w:val="00D9024A"/>
    <w:rsid w:val="00D90707"/>
    <w:rsid w:val="00D907EC"/>
    <w:rsid w:val="00D91934"/>
    <w:rsid w:val="00D91B99"/>
    <w:rsid w:val="00D92619"/>
    <w:rsid w:val="00D932A4"/>
    <w:rsid w:val="00D94EC9"/>
    <w:rsid w:val="00D95C17"/>
    <w:rsid w:val="00D96A57"/>
    <w:rsid w:val="00D97859"/>
    <w:rsid w:val="00DA09B3"/>
    <w:rsid w:val="00DA2046"/>
    <w:rsid w:val="00DA4DF7"/>
    <w:rsid w:val="00DA5FA3"/>
    <w:rsid w:val="00DA75AB"/>
    <w:rsid w:val="00DA7776"/>
    <w:rsid w:val="00DA7B7A"/>
    <w:rsid w:val="00DA7F10"/>
    <w:rsid w:val="00DB2423"/>
    <w:rsid w:val="00DB4EE0"/>
    <w:rsid w:val="00DB571F"/>
    <w:rsid w:val="00DB6D0A"/>
    <w:rsid w:val="00DC0BEE"/>
    <w:rsid w:val="00DC0EC5"/>
    <w:rsid w:val="00DC1E30"/>
    <w:rsid w:val="00DC2068"/>
    <w:rsid w:val="00DC233F"/>
    <w:rsid w:val="00DC2F48"/>
    <w:rsid w:val="00DC46FB"/>
    <w:rsid w:val="00DC60C0"/>
    <w:rsid w:val="00DC6686"/>
    <w:rsid w:val="00DD2695"/>
    <w:rsid w:val="00DD29B8"/>
    <w:rsid w:val="00DD2FD4"/>
    <w:rsid w:val="00DD509B"/>
    <w:rsid w:val="00DD68DF"/>
    <w:rsid w:val="00DD7A7C"/>
    <w:rsid w:val="00DD7AB5"/>
    <w:rsid w:val="00DE1089"/>
    <w:rsid w:val="00DE31CA"/>
    <w:rsid w:val="00DE3AE5"/>
    <w:rsid w:val="00DF0299"/>
    <w:rsid w:val="00DF5567"/>
    <w:rsid w:val="00DF558B"/>
    <w:rsid w:val="00DF7E04"/>
    <w:rsid w:val="00DF7E20"/>
    <w:rsid w:val="00E01147"/>
    <w:rsid w:val="00E017ED"/>
    <w:rsid w:val="00E01E83"/>
    <w:rsid w:val="00E043FE"/>
    <w:rsid w:val="00E04963"/>
    <w:rsid w:val="00E04E2F"/>
    <w:rsid w:val="00E050F6"/>
    <w:rsid w:val="00E0790F"/>
    <w:rsid w:val="00E07E94"/>
    <w:rsid w:val="00E102CD"/>
    <w:rsid w:val="00E1094E"/>
    <w:rsid w:val="00E11199"/>
    <w:rsid w:val="00E11FCD"/>
    <w:rsid w:val="00E12308"/>
    <w:rsid w:val="00E13AB1"/>
    <w:rsid w:val="00E144B8"/>
    <w:rsid w:val="00E146C4"/>
    <w:rsid w:val="00E15AFF"/>
    <w:rsid w:val="00E15BC3"/>
    <w:rsid w:val="00E16129"/>
    <w:rsid w:val="00E1625D"/>
    <w:rsid w:val="00E16BDA"/>
    <w:rsid w:val="00E16F0F"/>
    <w:rsid w:val="00E206F8"/>
    <w:rsid w:val="00E23B5B"/>
    <w:rsid w:val="00E24DA9"/>
    <w:rsid w:val="00E32D61"/>
    <w:rsid w:val="00E32E72"/>
    <w:rsid w:val="00E335FC"/>
    <w:rsid w:val="00E3499B"/>
    <w:rsid w:val="00E3553A"/>
    <w:rsid w:val="00E35BBB"/>
    <w:rsid w:val="00E37C4E"/>
    <w:rsid w:val="00E400F7"/>
    <w:rsid w:val="00E401D1"/>
    <w:rsid w:val="00E419AD"/>
    <w:rsid w:val="00E41B04"/>
    <w:rsid w:val="00E41CEE"/>
    <w:rsid w:val="00E41EEB"/>
    <w:rsid w:val="00E42D98"/>
    <w:rsid w:val="00E43B11"/>
    <w:rsid w:val="00E446BE"/>
    <w:rsid w:val="00E45D8E"/>
    <w:rsid w:val="00E46930"/>
    <w:rsid w:val="00E470A2"/>
    <w:rsid w:val="00E474E2"/>
    <w:rsid w:val="00E506F5"/>
    <w:rsid w:val="00E53F6C"/>
    <w:rsid w:val="00E5541F"/>
    <w:rsid w:val="00E56DC2"/>
    <w:rsid w:val="00E62657"/>
    <w:rsid w:val="00E6450D"/>
    <w:rsid w:val="00E64F26"/>
    <w:rsid w:val="00E65125"/>
    <w:rsid w:val="00E70372"/>
    <w:rsid w:val="00E70A60"/>
    <w:rsid w:val="00E71372"/>
    <w:rsid w:val="00E718FE"/>
    <w:rsid w:val="00E77176"/>
    <w:rsid w:val="00E80DBE"/>
    <w:rsid w:val="00E8322E"/>
    <w:rsid w:val="00E85C07"/>
    <w:rsid w:val="00E87030"/>
    <w:rsid w:val="00E90895"/>
    <w:rsid w:val="00E90AEE"/>
    <w:rsid w:val="00E9299D"/>
    <w:rsid w:val="00E929C0"/>
    <w:rsid w:val="00E92D12"/>
    <w:rsid w:val="00E92E3E"/>
    <w:rsid w:val="00E94312"/>
    <w:rsid w:val="00E956DB"/>
    <w:rsid w:val="00E97F97"/>
    <w:rsid w:val="00EA0091"/>
    <w:rsid w:val="00EA0B39"/>
    <w:rsid w:val="00EA124D"/>
    <w:rsid w:val="00EA205E"/>
    <w:rsid w:val="00EA2099"/>
    <w:rsid w:val="00EA30D6"/>
    <w:rsid w:val="00EA39B8"/>
    <w:rsid w:val="00EA3AF6"/>
    <w:rsid w:val="00EA742A"/>
    <w:rsid w:val="00EA76E4"/>
    <w:rsid w:val="00EB07CE"/>
    <w:rsid w:val="00EB121A"/>
    <w:rsid w:val="00EB1976"/>
    <w:rsid w:val="00EB6793"/>
    <w:rsid w:val="00EB68D4"/>
    <w:rsid w:val="00EC1902"/>
    <w:rsid w:val="00EC1AC1"/>
    <w:rsid w:val="00EC298F"/>
    <w:rsid w:val="00EC3554"/>
    <w:rsid w:val="00EC4B01"/>
    <w:rsid w:val="00EC528E"/>
    <w:rsid w:val="00EC551C"/>
    <w:rsid w:val="00EC72F3"/>
    <w:rsid w:val="00ED0328"/>
    <w:rsid w:val="00ED03DC"/>
    <w:rsid w:val="00ED0666"/>
    <w:rsid w:val="00ED3D19"/>
    <w:rsid w:val="00ED4CF6"/>
    <w:rsid w:val="00ED7375"/>
    <w:rsid w:val="00EE0C03"/>
    <w:rsid w:val="00EE3052"/>
    <w:rsid w:val="00EE5AD2"/>
    <w:rsid w:val="00EE7E71"/>
    <w:rsid w:val="00EF071E"/>
    <w:rsid w:val="00EF1C52"/>
    <w:rsid w:val="00EF3082"/>
    <w:rsid w:val="00EF563C"/>
    <w:rsid w:val="00EF5C3D"/>
    <w:rsid w:val="00EF61AE"/>
    <w:rsid w:val="00EF76C1"/>
    <w:rsid w:val="00EF7C76"/>
    <w:rsid w:val="00F0018D"/>
    <w:rsid w:val="00F00B58"/>
    <w:rsid w:val="00F02205"/>
    <w:rsid w:val="00F03F56"/>
    <w:rsid w:val="00F0429A"/>
    <w:rsid w:val="00F04C39"/>
    <w:rsid w:val="00F07213"/>
    <w:rsid w:val="00F07C46"/>
    <w:rsid w:val="00F10ED3"/>
    <w:rsid w:val="00F136C8"/>
    <w:rsid w:val="00F1394D"/>
    <w:rsid w:val="00F15C5E"/>
    <w:rsid w:val="00F16BD9"/>
    <w:rsid w:val="00F17272"/>
    <w:rsid w:val="00F17C0C"/>
    <w:rsid w:val="00F209EE"/>
    <w:rsid w:val="00F226B5"/>
    <w:rsid w:val="00F228A0"/>
    <w:rsid w:val="00F243EC"/>
    <w:rsid w:val="00F31FAC"/>
    <w:rsid w:val="00F325FD"/>
    <w:rsid w:val="00F328A0"/>
    <w:rsid w:val="00F34D1D"/>
    <w:rsid w:val="00F35C82"/>
    <w:rsid w:val="00F36D4B"/>
    <w:rsid w:val="00F3752F"/>
    <w:rsid w:val="00F375E0"/>
    <w:rsid w:val="00F37E8B"/>
    <w:rsid w:val="00F421AE"/>
    <w:rsid w:val="00F44873"/>
    <w:rsid w:val="00F44999"/>
    <w:rsid w:val="00F45BDB"/>
    <w:rsid w:val="00F5019C"/>
    <w:rsid w:val="00F52A5C"/>
    <w:rsid w:val="00F53515"/>
    <w:rsid w:val="00F53D86"/>
    <w:rsid w:val="00F540E0"/>
    <w:rsid w:val="00F55F2F"/>
    <w:rsid w:val="00F605B3"/>
    <w:rsid w:val="00F61C9F"/>
    <w:rsid w:val="00F61FD6"/>
    <w:rsid w:val="00F627E9"/>
    <w:rsid w:val="00F64AB5"/>
    <w:rsid w:val="00F64E08"/>
    <w:rsid w:val="00F657C7"/>
    <w:rsid w:val="00F66389"/>
    <w:rsid w:val="00F715E2"/>
    <w:rsid w:val="00F716F8"/>
    <w:rsid w:val="00F72305"/>
    <w:rsid w:val="00F7613D"/>
    <w:rsid w:val="00F77DE9"/>
    <w:rsid w:val="00F805A7"/>
    <w:rsid w:val="00F80D92"/>
    <w:rsid w:val="00F8230E"/>
    <w:rsid w:val="00F83C6E"/>
    <w:rsid w:val="00F87381"/>
    <w:rsid w:val="00F902EA"/>
    <w:rsid w:val="00F9241D"/>
    <w:rsid w:val="00F93C6E"/>
    <w:rsid w:val="00F9525F"/>
    <w:rsid w:val="00F95B41"/>
    <w:rsid w:val="00F97EF3"/>
    <w:rsid w:val="00FA07CA"/>
    <w:rsid w:val="00FA0C96"/>
    <w:rsid w:val="00FA0E52"/>
    <w:rsid w:val="00FA1D99"/>
    <w:rsid w:val="00FA2551"/>
    <w:rsid w:val="00FA31BC"/>
    <w:rsid w:val="00FA3BAA"/>
    <w:rsid w:val="00FA7443"/>
    <w:rsid w:val="00FB12E8"/>
    <w:rsid w:val="00FB19A1"/>
    <w:rsid w:val="00FB2046"/>
    <w:rsid w:val="00FB4603"/>
    <w:rsid w:val="00FB6C81"/>
    <w:rsid w:val="00FB76A8"/>
    <w:rsid w:val="00FB7F80"/>
    <w:rsid w:val="00FC05B5"/>
    <w:rsid w:val="00FC1C5A"/>
    <w:rsid w:val="00FC4B52"/>
    <w:rsid w:val="00FC5B36"/>
    <w:rsid w:val="00FC5D82"/>
    <w:rsid w:val="00FC6263"/>
    <w:rsid w:val="00FC6A03"/>
    <w:rsid w:val="00FC751A"/>
    <w:rsid w:val="00FD0EAA"/>
    <w:rsid w:val="00FD28C2"/>
    <w:rsid w:val="00FD4770"/>
    <w:rsid w:val="00FD5164"/>
    <w:rsid w:val="00FD69C3"/>
    <w:rsid w:val="00FE0DCA"/>
    <w:rsid w:val="00FE1AC9"/>
    <w:rsid w:val="00FE2372"/>
    <w:rsid w:val="00FE2F15"/>
    <w:rsid w:val="00FE36DF"/>
    <w:rsid w:val="00FE4C60"/>
    <w:rsid w:val="00FE7102"/>
    <w:rsid w:val="00FE761F"/>
    <w:rsid w:val="00FF3236"/>
    <w:rsid w:val="00FF3D4E"/>
    <w:rsid w:val="00FF4C19"/>
    <w:rsid w:val="00FF6DCA"/>
    <w:rsid w:val="00FF6F4A"/>
    <w:rsid w:val="00FF775D"/>
    <w:rsid w:val="00FF7954"/>
    <w:rsid w:val="025A7E46"/>
    <w:rsid w:val="03802C2B"/>
    <w:rsid w:val="0A433CB0"/>
    <w:rsid w:val="0AAF4392"/>
    <w:rsid w:val="0C6A3E89"/>
    <w:rsid w:val="0CC150BE"/>
    <w:rsid w:val="0D7872D1"/>
    <w:rsid w:val="0F404795"/>
    <w:rsid w:val="12013781"/>
    <w:rsid w:val="14C21A81"/>
    <w:rsid w:val="14D20A35"/>
    <w:rsid w:val="152106E7"/>
    <w:rsid w:val="15AF32BE"/>
    <w:rsid w:val="1A565E03"/>
    <w:rsid w:val="1A800099"/>
    <w:rsid w:val="1B562662"/>
    <w:rsid w:val="1E203836"/>
    <w:rsid w:val="1FD37989"/>
    <w:rsid w:val="208B1B9A"/>
    <w:rsid w:val="208C5638"/>
    <w:rsid w:val="2531789F"/>
    <w:rsid w:val="26D17A15"/>
    <w:rsid w:val="283D093C"/>
    <w:rsid w:val="2C8018BB"/>
    <w:rsid w:val="2EC1422A"/>
    <w:rsid w:val="328636CF"/>
    <w:rsid w:val="344E6616"/>
    <w:rsid w:val="3FC160EA"/>
    <w:rsid w:val="42E1689D"/>
    <w:rsid w:val="445E680D"/>
    <w:rsid w:val="53874D93"/>
    <w:rsid w:val="576F714C"/>
    <w:rsid w:val="57B34F49"/>
    <w:rsid w:val="5AAD6901"/>
    <w:rsid w:val="5DAA1989"/>
    <w:rsid w:val="5E0C3F98"/>
    <w:rsid w:val="5E9F5687"/>
    <w:rsid w:val="5F806023"/>
    <w:rsid w:val="5FC06102"/>
    <w:rsid w:val="69B528EF"/>
    <w:rsid w:val="6AF51E88"/>
    <w:rsid w:val="6C924E49"/>
    <w:rsid w:val="70F62207"/>
    <w:rsid w:val="727670BD"/>
    <w:rsid w:val="72CE3AAE"/>
    <w:rsid w:val="772A0ED6"/>
    <w:rsid w:val="793E5DFA"/>
    <w:rsid w:val="7BCB5F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unhideWhenUsed="1" w:qFormat="1"/>
    <w:lsdException w:name="toc 2" w:semiHidden="0" w:uiPriority="39" w:unhideWhenUsed="1" w:qFormat="1"/>
    <w:lsdException w:name="toc 3" w:semiHidden="0" w:uiPriority="39"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unhideWhenUsed="1"/>
    <w:lsdException w:name="footnote text" w:uiPriority="0" w:qFormat="1"/>
    <w:lsdException w:name="annotation text" w:semiHidden="0" w:uiPriority="0" w:qFormat="1"/>
    <w:lsdException w:name="header" w:semiHidden="0" w:uiPriority="0" w:qFormat="1"/>
    <w:lsdException w:name="footer" w:uiPriority="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qFormat="1"/>
    <w:lsdException w:name="line number" w:unhideWhenUsed="1"/>
    <w:lsdException w:name="page number" w:uiPriority="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qFormat="1"/>
    <w:lsdException w:name="Body Text" w:uiPriority="0" w:qFormat="1"/>
    <w:lsdException w:name="Body Text Indent" w:semiHidden="0" w:uiPriority="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iPriority="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22" w:qFormat="1"/>
    <w:lsdException w:name="Emphasis" w:semiHidden="0" w:uiPriority="20" w:qFormat="1"/>
    <w:lsdException w:name="Document Map" w:unhideWhenUsed="1" w:qFormat="1"/>
    <w:lsdException w:name="Plain Text" w:semiHidden="0" w:uiPriority="0" w:qFormat="1"/>
    <w:lsdException w:name="E-mail Signature" w:unhideWhenUsed="1"/>
    <w:lsdException w:name="HTML Top of Form" w:unhideWhenUsed="1"/>
    <w:lsdException w:name="HTML Bottom of Form" w:unhideWhenUsed="1"/>
    <w:lsdException w:name="Normal (Web)" w:unhideWhenUsed="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unhideWhenUsed="1" w:qFormat="1"/>
    <w:lsdException w:name="annotation subject" w:uiPriority="0"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qFormat="1"/>
    <w:lsdException w:name="Table Grid" w:semiHidden="0" w:uiPriority="0" w:qFormat="1"/>
    <w:lsdException w:name="Table Theme" w:unhideWhenUsed="1"/>
    <w:lsdException w:name="Placeholder Text" w:semiHidden="0" w:unhideWhenUsed="1" w:qFormat="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7">
    <w:name w:val="Normal"/>
    <w:qFormat/>
    <w:rsid w:val="00561DB5"/>
    <w:pPr>
      <w:widowControl w:val="0"/>
      <w:jc w:val="both"/>
    </w:pPr>
    <w:rPr>
      <w:rFonts w:asciiTheme="minorHAnsi" w:eastAsiaTheme="minorEastAsia" w:hAnsiTheme="minorHAnsi" w:cstheme="minorBidi"/>
      <w:kern w:val="2"/>
      <w:sz w:val="21"/>
      <w:szCs w:val="22"/>
    </w:rPr>
  </w:style>
  <w:style w:type="paragraph" w:styleId="1">
    <w:name w:val="heading 1"/>
    <w:basedOn w:val="af7"/>
    <w:next w:val="af7"/>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pPr>
      <w:keepNext/>
      <w:keepLines/>
      <w:spacing w:before="260" w:after="260" w:line="416" w:lineRule="auto"/>
      <w:outlineLvl w:val="2"/>
    </w:pPr>
    <w:rPr>
      <w:b/>
      <w:bCs/>
      <w:sz w:val="32"/>
      <w:szCs w:val="32"/>
    </w:rPr>
  </w:style>
  <w:style w:type="paragraph" w:styleId="4">
    <w:name w:val="heading 4"/>
    <w:basedOn w:val="af7"/>
    <w:next w:val="af7"/>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qFormat/>
    <w:pPr>
      <w:keepNext/>
      <w:keepLines/>
      <w:spacing w:before="280" w:after="290" w:line="376" w:lineRule="auto"/>
      <w:outlineLvl w:val="4"/>
    </w:pPr>
    <w:rPr>
      <w:b/>
      <w:bCs/>
      <w:sz w:val="28"/>
      <w:szCs w:val="28"/>
    </w:rPr>
  </w:style>
  <w:style w:type="paragraph" w:styleId="6">
    <w:name w:val="heading 6"/>
    <w:basedOn w:val="af7"/>
    <w:next w:val="af7"/>
    <w:qFormat/>
    <w:pPr>
      <w:keepNext/>
      <w:keepLines/>
      <w:spacing w:before="240" w:after="64" w:line="320" w:lineRule="auto"/>
      <w:outlineLvl w:val="5"/>
    </w:pPr>
    <w:rPr>
      <w:rFonts w:ascii="Arial" w:eastAsia="黑体" w:hAnsi="Arial"/>
      <w:b/>
      <w:bCs/>
      <w:sz w:val="24"/>
    </w:rPr>
  </w:style>
  <w:style w:type="paragraph" w:styleId="7">
    <w:name w:val="heading 7"/>
    <w:basedOn w:val="af7"/>
    <w:next w:val="af7"/>
    <w:qFormat/>
    <w:pPr>
      <w:keepNext/>
      <w:keepLines/>
      <w:spacing w:before="240" w:after="64" w:line="320" w:lineRule="auto"/>
      <w:outlineLvl w:val="6"/>
    </w:pPr>
    <w:rPr>
      <w:b/>
      <w:bCs/>
      <w:sz w:val="24"/>
    </w:rPr>
  </w:style>
  <w:style w:type="paragraph" w:styleId="8">
    <w:name w:val="heading 8"/>
    <w:basedOn w:val="af7"/>
    <w:next w:val="af7"/>
    <w:qFormat/>
    <w:pPr>
      <w:keepNext/>
      <w:keepLines/>
      <w:spacing w:before="240" w:after="64" w:line="320" w:lineRule="auto"/>
      <w:outlineLvl w:val="7"/>
    </w:pPr>
    <w:rPr>
      <w:rFonts w:ascii="Arial" w:eastAsia="黑体" w:hAnsi="Arial"/>
      <w:sz w:val="24"/>
    </w:rPr>
  </w:style>
  <w:style w:type="paragraph" w:styleId="9">
    <w:name w:val="heading 9"/>
    <w:basedOn w:val="af7"/>
    <w:next w:val="af7"/>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rsid w:val="00561DB5"/>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rsid w:val="00561DB5"/>
  </w:style>
  <w:style w:type="paragraph" w:styleId="afb">
    <w:name w:val="Document Map"/>
    <w:basedOn w:val="af7"/>
    <w:link w:val="Char0"/>
    <w:uiPriority w:val="99"/>
    <w:semiHidden/>
    <w:unhideWhenUsed/>
    <w:qFormat/>
    <w:rPr>
      <w:rFonts w:ascii="宋体"/>
      <w:sz w:val="18"/>
      <w:szCs w:val="18"/>
    </w:rPr>
  </w:style>
  <w:style w:type="paragraph" w:styleId="afc">
    <w:name w:val="annotation text"/>
    <w:basedOn w:val="af7"/>
    <w:link w:val="Char1"/>
    <w:qFormat/>
    <w:pPr>
      <w:jc w:val="left"/>
    </w:pPr>
  </w:style>
  <w:style w:type="paragraph" w:styleId="afd">
    <w:name w:val="Body Text"/>
    <w:basedOn w:val="af7"/>
    <w:semiHidden/>
    <w:qFormat/>
    <w:pPr>
      <w:spacing w:after="120"/>
    </w:pPr>
  </w:style>
  <w:style w:type="paragraph" w:styleId="afe">
    <w:name w:val="Body Text Indent"/>
    <w:basedOn w:val="af7"/>
    <w:qFormat/>
    <w:pPr>
      <w:ind w:firstLine="420"/>
    </w:pPr>
  </w:style>
  <w:style w:type="paragraph" w:styleId="HTML">
    <w:name w:val="HTML Address"/>
    <w:basedOn w:val="af7"/>
    <w:semiHidden/>
    <w:qFormat/>
    <w:rPr>
      <w:i/>
      <w:iCs/>
    </w:rPr>
  </w:style>
  <w:style w:type="paragraph" w:styleId="30">
    <w:name w:val="toc 3"/>
    <w:basedOn w:val="af7"/>
    <w:next w:val="af7"/>
    <w:uiPriority w:val="39"/>
    <w:unhideWhenUsed/>
    <w:qFormat/>
    <w:pPr>
      <w:ind w:leftChars="400" w:left="840"/>
    </w:pPr>
  </w:style>
  <w:style w:type="paragraph" w:styleId="aff">
    <w:name w:val="Plain Text"/>
    <w:basedOn w:val="af7"/>
    <w:link w:val="Char2"/>
    <w:qFormat/>
    <w:rPr>
      <w:rFonts w:ascii="宋体" w:hAnsi="Courier New"/>
      <w:szCs w:val="20"/>
    </w:rPr>
  </w:style>
  <w:style w:type="paragraph" w:styleId="aff0">
    <w:name w:val="Date"/>
    <w:basedOn w:val="af7"/>
    <w:next w:val="af7"/>
    <w:semiHidden/>
    <w:qFormat/>
    <w:pPr>
      <w:ind w:leftChars="2500" w:left="100"/>
    </w:pPr>
  </w:style>
  <w:style w:type="paragraph" w:styleId="aff1">
    <w:name w:val="Balloon Text"/>
    <w:basedOn w:val="af7"/>
    <w:semiHidden/>
    <w:qFormat/>
    <w:rPr>
      <w:sz w:val="18"/>
      <w:szCs w:val="18"/>
    </w:rPr>
  </w:style>
  <w:style w:type="paragraph" w:styleId="aff2">
    <w:name w:val="footer"/>
    <w:basedOn w:val="af7"/>
    <w:semiHidden/>
    <w:qFormat/>
    <w:pPr>
      <w:tabs>
        <w:tab w:val="center" w:pos="4153"/>
        <w:tab w:val="right" w:pos="8306"/>
      </w:tabs>
      <w:snapToGrid w:val="0"/>
      <w:ind w:rightChars="100" w:right="210"/>
      <w:jc w:val="right"/>
    </w:pPr>
    <w:rPr>
      <w:sz w:val="18"/>
      <w:szCs w:val="18"/>
    </w:rPr>
  </w:style>
  <w:style w:type="paragraph" w:styleId="aff3">
    <w:name w:val="header"/>
    <w:basedOn w:val="af7"/>
    <w:qFormat/>
    <w:pPr>
      <w:pBdr>
        <w:bottom w:val="single" w:sz="6" w:space="1" w:color="auto"/>
      </w:pBdr>
      <w:tabs>
        <w:tab w:val="center" w:pos="4153"/>
        <w:tab w:val="right" w:pos="8306"/>
      </w:tabs>
      <w:snapToGrid w:val="0"/>
      <w:jc w:val="center"/>
    </w:pPr>
    <w:rPr>
      <w:sz w:val="18"/>
      <w:szCs w:val="18"/>
    </w:rPr>
  </w:style>
  <w:style w:type="paragraph" w:styleId="10">
    <w:name w:val="toc 1"/>
    <w:basedOn w:val="af7"/>
    <w:next w:val="af7"/>
    <w:uiPriority w:val="39"/>
    <w:unhideWhenUsed/>
    <w:qFormat/>
  </w:style>
  <w:style w:type="paragraph" w:styleId="aff4">
    <w:name w:val="footnote text"/>
    <w:basedOn w:val="af7"/>
    <w:semiHidden/>
    <w:qFormat/>
    <w:pPr>
      <w:snapToGrid w:val="0"/>
      <w:jc w:val="left"/>
    </w:pPr>
    <w:rPr>
      <w:sz w:val="18"/>
      <w:szCs w:val="18"/>
    </w:rPr>
  </w:style>
  <w:style w:type="paragraph" w:styleId="20">
    <w:name w:val="toc 2"/>
    <w:basedOn w:val="af7"/>
    <w:next w:val="af7"/>
    <w:uiPriority w:val="39"/>
    <w:unhideWhenUsed/>
    <w:qFormat/>
    <w:pPr>
      <w:ind w:leftChars="200" w:left="420"/>
    </w:pPr>
  </w:style>
  <w:style w:type="paragraph" w:styleId="HTML0">
    <w:name w:val="HTML Preformatted"/>
    <w:basedOn w:val="af7"/>
    <w:semiHidden/>
    <w:qFormat/>
    <w:rPr>
      <w:rFonts w:ascii="Courier New" w:hAnsi="Courier New" w:cs="Courier New"/>
      <w:sz w:val="20"/>
      <w:szCs w:val="20"/>
    </w:rPr>
  </w:style>
  <w:style w:type="paragraph" w:styleId="aff5">
    <w:name w:val="Title"/>
    <w:basedOn w:val="af7"/>
    <w:qFormat/>
    <w:pPr>
      <w:spacing w:before="240" w:after="60"/>
      <w:jc w:val="center"/>
      <w:outlineLvl w:val="0"/>
    </w:pPr>
    <w:rPr>
      <w:rFonts w:ascii="Arial" w:hAnsi="Arial" w:cs="Arial"/>
      <w:b/>
      <w:bCs/>
      <w:sz w:val="32"/>
      <w:szCs w:val="32"/>
    </w:rPr>
  </w:style>
  <w:style w:type="paragraph" w:styleId="aff6">
    <w:name w:val="annotation subject"/>
    <w:basedOn w:val="afc"/>
    <w:next w:val="afc"/>
    <w:semiHidden/>
    <w:qFormat/>
    <w:rPr>
      <w:b/>
      <w:bCs/>
    </w:rPr>
  </w:style>
  <w:style w:type="table" w:styleId="aff7">
    <w:name w:val="Table Grid"/>
    <w:basedOn w:val="af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semiHidden/>
    <w:qFormat/>
    <w:rPr>
      <w:rFonts w:ascii="Times New Roman" w:eastAsia="宋体" w:hAnsi="Times New Roman"/>
      <w:sz w:val="18"/>
    </w:rPr>
  </w:style>
  <w:style w:type="character" w:styleId="HTML1">
    <w:name w:val="HTML Definition"/>
    <w:semiHidden/>
    <w:qFormat/>
    <w:rPr>
      <w:i/>
      <w:iCs/>
    </w:rPr>
  </w:style>
  <w:style w:type="character" w:styleId="HTML2">
    <w:name w:val="HTML Typewriter"/>
    <w:semiHidden/>
    <w:qFormat/>
    <w:rPr>
      <w:rFonts w:ascii="Courier New" w:hAnsi="Courier New"/>
      <w:sz w:val="20"/>
      <w:szCs w:val="20"/>
    </w:rPr>
  </w:style>
  <w:style w:type="character" w:styleId="HTML3">
    <w:name w:val="HTML Acronym"/>
    <w:semiHidden/>
    <w:qFormat/>
  </w:style>
  <w:style w:type="character" w:styleId="HTML4">
    <w:name w:val="HTML Variable"/>
    <w:semiHidden/>
    <w:qFormat/>
    <w:rPr>
      <w:i/>
      <w:iCs/>
    </w:rPr>
  </w:style>
  <w:style w:type="character" w:styleId="aff9">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semiHidden/>
    <w:qFormat/>
    <w:rPr>
      <w:rFonts w:ascii="Courier New" w:hAnsi="Courier New"/>
      <w:sz w:val="20"/>
      <w:szCs w:val="20"/>
    </w:rPr>
  </w:style>
  <w:style w:type="character" w:styleId="affa">
    <w:name w:val="annotation reference"/>
    <w:semiHidden/>
    <w:qFormat/>
    <w:rPr>
      <w:sz w:val="21"/>
      <w:szCs w:val="21"/>
    </w:rPr>
  </w:style>
  <w:style w:type="character" w:styleId="HTML6">
    <w:name w:val="HTML Cite"/>
    <w:semiHidden/>
    <w:qFormat/>
    <w:rPr>
      <w:i/>
      <w:iCs/>
    </w:rPr>
  </w:style>
  <w:style w:type="character" w:styleId="affb">
    <w:name w:val="footnote reference"/>
    <w:semiHidden/>
    <w:qFormat/>
    <w:rPr>
      <w:vertAlign w:val="superscript"/>
    </w:rPr>
  </w:style>
  <w:style w:type="character" w:styleId="HTML7">
    <w:name w:val="HTML Keyboard"/>
    <w:semiHidden/>
    <w:qFormat/>
    <w:rPr>
      <w:rFonts w:ascii="Courier New" w:hAnsi="Courier New"/>
      <w:sz w:val="20"/>
      <w:szCs w:val="20"/>
    </w:rPr>
  </w:style>
  <w:style w:type="character" w:styleId="HTML8">
    <w:name w:val="HTML Sample"/>
    <w:semiHidden/>
    <w:qFormat/>
    <w:rPr>
      <w:rFonts w:ascii="Courier New" w:hAnsi="Courier New"/>
    </w:rPr>
  </w:style>
  <w:style w:type="paragraph" w:customStyle="1" w:styleId="71">
    <w:name w:val="目录 71"/>
    <w:basedOn w:val="61"/>
    <w:semiHidden/>
    <w:qFormat/>
  </w:style>
  <w:style w:type="paragraph" w:customStyle="1" w:styleId="61">
    <w:name w:val="目录 61"/>
    <w:basedOn w:val="51"/>
    <w:semiHidden/>
    <w:qFormat/>
  </w:style>
  <w:style w:type="paragraph" w:customStyle="1" w:styleId="51">
    <w:name w:val="目录 51"/>
    <w:basedOn w:val="41"/>
    <w:semiHidden/>
    <w:qFormat/>
  </w:style>
  <w:style w:type="paragraph" w:customStyle="1" w:styleId="41">
    <w:name w:val="目录 41"/>
    <w:basedOn w:val="31"/>
    <w:semiHidden/>
    <w:qFormat/>
  </w:style>
  <w:style w:type="paragraph" w:customStyle="1" w:styleId="31">
    <w:name w:val="目录 31"/>
    <w:basedOn w:val="21"/>
    <w:uiPriority w:val="39"/>
    <w:qFormat/>
  </w:style>
  <w:style w:type="paragraph" w:customStyle="1" w:styleId="21">
    <w:name w:val="目录 21"/>
    <w:basedOn w:val="11"/>
    <w:uiPriority w:val="39"/>
    <w:qFormat/>
  </w:style>
  <w:style w:type="paragraph" w:customStyle="1" w:styleId="11">
    <w:name w:val="目录 11"/>
    <w:uiPriority w:val="39"/>
    <w:qFormat/>
    <w:pPr>
      <w:jc w:val="both"/>
    </w:pPr>
    <w:rPr>
      <w:rFonts w:ascii="宋体"/>
      <w:sz w:val="21"/>
    </w:rPr>
  </w:style>
  <w:style w:type="character" w:customStyle="1" w:styleId="Char1">
    <w:name w:val="批注文字 Char"/>
    <w:link w:val="afc"/>
    <w:qFormat/>
    <w:rPr>
      <w:kern w:val="2"/>
      <w:sz w:val="21"/>
      <w:szCs w:val="24"/>
    </w:rPr>
  </w:style>
  <w:style w:type="character" w:customStyle="1" w:styleId="Char2">
    <w:name w:val="纯文本 Char"/>
    <w:link w:val="aff"/>
    <w:qFormat/>
    <w:locked/>
    <w:rPr>
      <w:rFonts w:ascii="宋体" w:eastAsia="宋体" w:hAnsi="Courier New"/>
      <w:kern w:val="2"/>
      <w:sz w:val="21"/>
      <w:lang w:val="en-US" w:eastAsia="zh-CN" w:bidi="ar-SA"/>
    </w:rPr>
  </w:style>
  <w:style w:type="paragraph" w:customStyle="1" w:styleId="81">
    <w:name w:val="目录 81"/>
    <w:basedOn w:val="71"/>
    <w:semiHidden/>
    <w:qFormat/>
  </w:style>
  <w:style w:type="paragraph" w:customStyle="1" w:styleId="91">
    <w:name w:val="目录 91"/>
    <w:basedOn w:val="81"/>
    <w:semiHidden/>
    <w:qFormat/>
  </w:style>
  <w:style w:type="character" w:customStyle="1" w:styleId="CharCharCharChar">
    <w:name w:val="二级条标题 Char Char Char Char"/>
    <w:qFormat/>
    <w:rPr>
      <w:rFonts w:eastAsia="黑体"/>
      <w:kern w:val="2"/>
      <w:sz w:val="21"/>
      <w:szCs w:val="24"/>
      <w:lang w:val="en-US" w:eastAsia="zh-CN" w:bidi="ar-SA"/>
    </w:rPr>
  </w:style>
  <w:style w:type="character" w:customStyle="1" w:styleId="CharChar0">
    <w:name w:val="一级条标题 Char Char"/>
    <w:qFormat/>
    <w:rPr>
      <w:rFonts w:eastAsia="黑体"/>
      <w:sz w:val="21"/>
      <w:lang w:val="en-US" w:eastAsia="zh-CN" w:bidi="ar-SA"/>
    </w:rPr>
  </w:style>
  <w:style w:type="character" w:customStyle="1" w:styleId="Char10">
    <w:name w:val="二级条标题 Char1"/>
    <w:qFormat/>
    <w:rPr>
      <w:lang w:val="en-US" w:eastAsia="zh-CN" w:bidi="ar-SA"/>
    </w:rPr>
  </w:style>
  <w:style w:type="character" w:customStyle="1" w:styleId="CharChar1">
    <w:name w:val="一级条标题 Char Char1"/>
    <w:qFormat/>
    <w:rPr>
      <w:rFonts w:eastAsia="黑体"/>
      <w:sz w:val="21"/>
      <w:lang w:val="en-US" w:eastAsia="zh-CN" w:bidi="ar-SA"/>
    </w:rPr>
  </w:style>
  <w:style w:type="character" w:customStyle="1" w:styleId="Char11">
    <w:name w:val="批注文字 Char1"/>
    <w:uiPriority w:val="99"/>
    <w:semiHidden/>
    <w:qFormat/>
    <w:rPr>
      <w:kern w:val="2"/>
      <w:sz w:val="21"/>
      <w:szCs w:val="24"/>
    </w:rPr>
  </w:style>
  <w:style w:type="character" w:customStyle="1" w:styleId="CharChar2">
    <w:name w:val="Char Char2"/>
    <w:qFormat/>
    <w:rPr>
      <w:rFonts w:ascii="宋体" w:eastAsia="宋体" w:hAnsi="Courier New"/>
      <w:kern w:val="2"/>
      <w:sz w:val="21"/>
      <w:lang w:val="en-US" w:eastAsia="zh-CN" w:bidi="ar-SA"/>
    </w:rPr>
  </w:style>
  <w:style w:type="character" w:customStyle="1" w:styleId="Char3">
    <w:name w:val="段 Char"/>
    <w:qFormat/>
    <w:rPr>
      <w:rFonts w:ascii="宋体" w:eastAsia="宋体"/>
      <w:sz w:val="21"/>
      <w:lang w:val="en-US" w:eastAsia="zh-CN" w:bidi="ar-SA"/>
    </w:rPr>
  </w:style>
  <w:style w:type="character" w:customStyle="1" w:styleId="affc">
    <w:name w:val="发布"/>
    <w:qFormat/>
    <w:rPr>
      <w:rFonts w:ascii="黑体" w:eastAsia="黑体"/>
      <w:spacing w:val="22"/>
      <w:w w:val="100"/>
      <w:position w:val="3"/>
      <w:sz w:val="28"/>
    </w:rPr>
  </w:style>
  <w:style w:type="character" w:customStyle="1" w:styleId="affd">
    <w:name w:val="个人答复风格"/>
    <w:qFormat/>
    <w:rPr>
      <w:rFonts w:ascii="Arial" w:eastAsia="宋体" w:hAnsi="Arial" w:cs="Arial"/>
      <w:color w:val="auto"/>
      <w:sz w:val="20"/>
    </w:rPr>
  </w:style>
  <w:style w:type="character" w:customStyle="1" w:styleId="affe">
    <w:name w:val="个人撰写风格"/>
    <w:qFormat/>
    <w:rPr>
      <w:rFonts w:ascii="Arial" w:eastAsia="宋体" w:hAnsi="Arial" w:cs="Arial"/>
      <w:color w:val="auto"/>
      <w:sz w:val="20"/>
    </w:rPr>
  </w:style>
  <w:style w:type="character" w:customStyle="1" w:styleId="Char4">
    <w:name w:val="二级条标题 Char"/>
    <w:qFormat/>
    <w:rPr>
      <w:rFonts w:eastAsia="黑体"/>
      <w:sz w:val="21"/>
      <w:lang w:val="en-US" w:eastAsia="zh-CN" w:bidi="ar-SA"/>
    </w:rPr>
  </w:style>
  <w:style w:type="character" w:customStyle="1" w:styleId="Char5">
    <w:name w:val="章标题 Char"/>
    <w:qFormat/>
    <w:rPr>
      <w:rFonts w:ascii="黑体" w:eastAsia="黑体"/>
      <w:sz w:val="21"/>
      <w:lang w:val="en-US" w:eastAsia="zh-CN" w:bidi="ar-SA"/>
    </w:rPr>
  </w:style>
  <w:style w:type="character" w:customStyle="1" w:styleId="Char12">
    <w:name w:val="一级条标题 Char1"/>
    <w:uiPriority w:val="99"/>
    <w:qFormat/>
    <w:rPr>
      <w:rFonts w:eastAsia="黑体"/>
      <w:sz w:val="21"/>
      <w:lang w:val="en-US" w:eastAsia="zh-CN" w:bidi="ar-SA"/>
    </w:rPr>
  </w:style>
  <w:style w:type="paragraph" w:customStyle="1" w:styleId="afff">
    <w:name w:val="标准书脚_偶数页"/>
    <w:qFormat/>
    <w:pPr>
      <w:spacing w:before="120"/>
    </w:pPr>
    <w:rPr>
      <w:sz w:val="18"/>
    </w:rPr>
  </w:style>
  <w:style w:type="paragraph" w:customStyle="1" w:styleId="a4">
    <w:name w:val="五级条标题"/>
    <w:basedOn w:val="a3"/>
    <w:next w:val="afff0"/>
    <w:qFormat/>
    <w:pPr>
      <w:numPr>
        <w:ilvl w:val="5"/>
      </w:numPr>
      <w:outlineLvl w:val="6"/>
    </w:pPr>
  </w:style>
  <w:style w:type="paragraph" w:customStyle="1" w:styleId="a3">
    <w:name w:val="四级条标题"/>
    <w:basedOn w:val="a2"/>
    <w:next w:val="afff0"/>
    <w:qFormat/>
    <w:pPr>
      <w:numPr>
        <w:ilvl w:val="4"/>
      </w:numPr>
      <w:outlineLvl w:val="5"/>
    </w:pPr>
  </w:style>
  <w:style w:type="paragraph" w:customStyle="1" w:styleId="a2">
    <w:name w:val="三级条标题"/>
    <w:basedOn w:val="a1"/>
    <w:next w:val="afff0"/>
    <w:qFormat/>
    <w:pPr>
      <w:numPr>
        <w:ilvl w:val="3"/>
      </w:numPr>
      <w:outlineLvl w:val="4"/>
    </w:pPr>
  </w:style>
  <w:style w:type="paragraph" w:customStyle="1" w:styleId="a1">
    <w:name w:val="二级条标题"/>
    <w:basedOn w:val="a0"/>
    <w:next w:val="afff0"/>
    <w:qFormat/>
    <w:pPr>
      <w:numPr>
        <w:ilvl w:val="2"/>
      </w:numPr>
      <w:outlineLvl w:val="3"/>
    </w:pPr>
  </w:style>
  <w:style w:type="paragraph" w:customStyle="1" w:styleId="a0">
    <w:name w:val="一级条标题"/>
    <w:next w:val="afff0"/>
    <w:link w:val="Char20"/>
    <w:uiPriority w:val="99"/>
    <w:qFormat/>
    <w:pPr>
      <w:numPr>
        <w:ilvl w:val="1"/>
        <w:numId w:val="1"/>
      </w:numPr>
      <w:outlineLvl w:val="2"/>
    </w:pPr>
    <w:rPr>
      <w:rFonts w:eastAsia="黑体"/>
      <w:sz w:val="21"/>
    </w:rPr>
  </w:style>
  <w:style w:type="paragraph" w:customStyle="1" w:styleId="afff0">
    <w:name w:val="段"/>
    <w:link w:val="CharChar3"/>
    <w:qFormat/>
    <w:pPr>
      <w:autoSpaceDE w:val="0"/>
      <w:autoSpaceDN w:val="0"/>
    </w:pPr>
    <w:rPr>
      <w:rFonts w:ascii="宋体"/>
      <w:sz w:val="18"/>
      <w:szCs w:val="16"/>
    </w:rPr>
  </w:style>
  <w:style w:type="character" w:customStyle="1" w:styleId="Char20">
    <w:name w:val="一级条标题 Char2"/>
    <w:link w:val="a0"/>
    <w:uiPriority w:val="99"/>
    <w:qFormat/>
    <w:rPr>
      <w:rFonts w:eastAsia="黑体"/>
      <w:sz w:val="21"/>
      <w:lang w:bidi="ar-SA"/>
    </w:rPr>
  </w:style>
  <w:style w:type="paragraph" w:customStyle="1" w:styleId="af">
    <w:name w:val="附录一级条标题"/>
    <w:basedOn w:val="ae"/>
    <w:next w:val="afff0"/>
    <w:qFormat/>
    <w:pPr>
      <w:numPr>
        <w:ilvl w:val="2"/>
      </w:numPr>
      <w:autoSpaceDN w:val="0"/>
      <w:spacing w:beforeLines="0" w:afterLines="0"/>
      <w:outlineLvl w:val="2"/>
    </w:pPr>
  </w:style>
  <w:style w:type="paragraph" w:customStyle="1" w:styleId="ae">
    <w:name w:val="附录章标题"/>
    <w:next w:val="afff0"/>
    <w:qFormat/>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1">
    <w:name w:val="封面标准代替信息"/>
    <w:basedOn w:val="22"/>
    <w:qFormat/>
    <w:pPr>
      <w:framePr w:wrap="around"/>
      <w:spacing w:before="57"/>
    </w:pPr>
    <w:rPr>
      <w:rFonts w:ascii="宋体"/>
      <w:sz w:val="21"/>
    </w:rPr>
  </w:style>
  <w:style w:type="paragraph" w:customStyle="1" w:styleId="22">
    <w:name w:val="封面标准号2"/>
    <w:basedOn w:val="12"/>
    <w:qFormat/>
    <w:pPr>
      <w:framePr w:w="9138" w:h="1244" w:hRule="exact" w:wrap="around" w:vAnchor="page" w:hAnchor="margin" w:y="2908"/>
      <w:adjustRightInd w:val="0"/>
      <w:snapToGrid w:val="0"/>
      <w:spacing w:before="0"/>
    </w:pPr>
    <w:rPr>
      <w:rFonts w:ascii="黑体" w:eastAsia="黑体"/>
      <w:szCs w:val="21"/>
      <w:lang w:val="de-DE"/>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7">
    <w:name w:val="列项◆（三级）"/>
    <w:qFormat/>
    <w:pPr>
      <w:numPr>
        <w:numId w:val="3"/>
      </w:numPr>
      <w:ind w:leftChars="600" w:left="800" w:hangingChars="200" w:hanging="200"/>
    </w:pPr>
    <w:rPr>
      <w:rFonts w:ascii="宋体"/>
      <w:sz w:val="21"/>
    </w:rPr>
  </w:style>
  <w:style w:type="paragraph" w:customStyle="1" w:styleId="afff3">
    <w:name w:val="参考文献、索引标题"/>
    <w:basedOn w:val="af4"/>
    <w:next w:val="af7"/>
    <w:qFormat/>
    <w:pPr>
      <w:numPr>
        <w:numId w:val="0"/>
      </w:numPr>
      <w:spacing w:after="200"/>
    </w:pPr>
    <w:rPr>
      <w:sz w:val="21"/>
    </w:rPr>
  </w:style>
  <w:style w:type="paragraph" w:customStyle="1" w:styleId="af4">
    <w:name w:val="前言、引言标题"/>
    <w:next w:val="af7"/>
    <w:qFormat/>
    <w:pPr>
      <w:numPr>
        <w:numId w:val="4"/>
      </w:numPr>
      <w:shd w:val="clear" w:color="FFFFFF" w:fill="FFFFFF"/>
      <w:spacing w:before="640" w:after="560"/>
      <w:jc w:val="center"/>
      <w:outlineLvl w:val="0"/>
    </w:pPr>
    <w:rPr>
      <w:rFonts w:ascii="黑体" w:eastAsia="黑体"/>
      <w:sz w:val="32"/>
    </w:rPr>
  </w:style>
  <w:style w:type="paragraph" w:customStyle="1" w:styleId="afff4">
    <w:name w:val="标准书脚_奇数页"/>
    <w:qFormat/>
    <w:pPr>
      <w:spacing w:before="120"/>
      <w:jc w:val="right"/>
    </w:pPr>
    <w:rPr>
      <w:sz w:val="18"/>
    </w:rPr>
  </w:style>
  <w:style w:type="paragraph" w:customStyle="1" w:styleId="afff5">
    <w:name w:val="封面标准英文名称"/>
    <w:qFormat/>
    <w:pPr>
      <w:widowControl w:val="0"/>
      <w:spacing w:before="370" w:line="400" w:lineRule="exact"/>
      <w:jc w:val="center"/>
    </w:pPr>
    <w:rPr>
      <w:sz w:val="28"/>
    </w:rPr>
  </w:style>
  <w:style w:type="paragraph" w:customStyle="1" w:styleId="afff6">
    <w:name w:val="目次、标准名称标题"/>
    <w:basedOn w:val="af4"/>
    <w:next w:val="afff0"/>
    <w:qFormat/>
    <w:pPr>
      <w:spacing w:line="460" w:lineRule="exact"/>
    </w:pPr>
  </w:style>
  <w:style w:type="paragraph" w:customStyle="1" w:styleId="afff7">
    <w:name w:val="图表脚注"/>
    <w:next w:val="afff0"/>
    <w:qFormat/>
    <w:pPr>
      <w:ind w:leftChars="200" w:left="300" w:hangingChars="100" w:hanging="100"/>
      <w:jc w:val="both"/>
    </w:pPr>
    <w:rPr>
      <w:rFonts w:ascii="宋体"/>
      <w:sz w:val="18"/>
    </w:rPr>
  </w:style>
  <w:style w:type="paragraph" w:customStyle="1" w:styleId="afff8">
    <w:name w:val="发布日期"/>
    <w:qFormat/>
    <w:pPr>
      <w:framePr w:w="4000" w:h="473" w:hRule="exact" w:hSpace="180" w:vSpace="180" w:wrap="around" w:hAnchor="margin" w:y="13511" w:anchorLock="1"/>
    </w:pPr>
    <w:rPr>
      <w:rFonts w:eastAsia="黑体"/>
      <w:sz w:val="28"/>
    </w:rPr>
  </w:style>
  <w:style w:type="paragraph" w:customStyle="1" w:styleId="af5">
    <w:name w:val="注："/>
    <w:next w:val="afff0"/>
    <w:qFormat/>
    <w:pPr>
      <w:widowControl w:val="0"/>
      <w:numPr>
        <w:numId w:val="5"/>
      </w:numPr>
      <w:tabs>
        <w:tab w:val="clear" w:pos="1140"/>
      </w:tabs>
      <w:autoSpaceDE w:val="0"/>
      <w:autoSpaceDN w:val="0"/>
      <w:jc w:val="both"/>
    </w:pPr>
    <w:rPr>
      <w:rFonts w:ascii="宋体"/>
      <w:sz w:val="18"/>
    </w:rPr>
  </w:style>
  <w:style w:type="paragraph" w:customStyle="1" w:styleId="Char">
    <w:name w:val="一级条标题 Char"/>
    <w:next w:val="afff0"/>
    <w:qFormat/>
    <w:pPr>
      <w:numPr>
        <w:ilvl w:val="2"/>
        <w:numId w:val="4"/>
      </w:numPr>
      <w:ind w:left="315"/>
      <w:outlineLvl w:val="2"/>
    </w:pPr>
    <w:rPr>
      <w:rFonts w:eastAsia="黑体"/>
      <w:sz w:val="21"/>
    </w:rPr>
  </w:style>
  <w:style w:type="paragraph" w:customStyle="1" w:styleId="afff9">
    <w:name w:val="标准书眉一"/>
    <w:qFormat/>
    <w:pPr>
      <w:jc w:val="both"/>
    </w:pPr>
  </w:style>
  <w:style w:type="paragraph" w:customStyle="1" w:styleId="afffa">
    <w:name w:val="标准称谓"/>
    <w:next w:val="a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b">
    <w:name w:val="标准书眉_偶数页"/>
    <w:basedOn w:val="afffc"/>
    <w:next w:val="af7"/>
    <w:qFormat/>
    <w:pPr>
      <w:jc w:val="left"/>
    </w:pPr>
  </w:style>
  <w:style w:type="paragraph" w:customStyle="1" w:styleId="afffc">
    <w:name w:val="标准书眉_奇数页"/>
    <w:next w:val="af7"/>
    <w:qFormat/>
    <w:pPr>
      <w:tabs>
        <w:tab w:val="center" w:pos="4154"/>
        <w:tab w:val="right" w:pos="8306"/>
      </w:tabs>
      <w:spacing w:after="120"/>
      <w:jc w:val="right"/>
    </w:pPr>
    <w:rPr>
      <w:sz w:val="21"/>
    </w:rPr>
  </w:style>
  <w:style w:type="paragraph" w:customStyle="1" w:styleId="a5">
    <w:name w:val="示例"/>
    <w:next w:val="afffd"/>
    <w:qFormat/>
    <w:pPr>
      <w:numPr>
        <w:numId w:val="6"/>
      </w:numPr>
      <w:tabs>
        <w:tab w:val="clear" w:pos="1120"/>
        <w:tab w:val="left" w:pos="816"/>
      </w:tabs>
      <w:ind w:firstLineChars="233" w:firstLine="419"/>
      <w:jc w:val="both"/>
    </w:pPr>
    <w:rPr>
      <w:rFonts w:ascii="宋体"/>
      <w:sz w:val="18"/>
    </w:rPr>
  </w:style>
  <w:style w:type="paragraph" w:customStyle="1" w:styleId="afffd">
    <w:name w:val="示例内容"/>
    <w:qFormat/>
    <w:pPr>
      <w:ind w:firstLineChars="200" w:firstLine="200"/>
    </w:pPr>
    <w:rPr>
      <w:rFonts w:ascii="宋体"/>
      <w:sz w:val="18"/>
      <w:szCs w:val="18"/>
    </w:rPr>
  </w:style>
  <w:style w:type="paragraph" w:customStyle="1" w:styleId="afffe">
    <w:name w:val="封面标准文稿编辑信息"/>
    <w:qFormat/>
    <w:pPr>
      <w:spacing w:before="180" w:line="180" w:lineRule="exact"/>
      <w:jc w:val="center"/>
    </w:pPr>
    <w:rPr>
      <w:rFonts w:ascii="宋体"/>
      <w:sz w:val="21"/>
    </w:rPr>
  </w:style>
  <w:style w:type="paragraph" w:customStyle="1" w:styleId="a">
    <w:name w:val="章标题"/>
    <w:next w:val="afff0"/>
    <w:qFormat/>
    <w:pPr>
      <w:numPr>
        <w:numId w:val="1"/>
      </w:numPr>
      <w:spacing w:beforeLines="50" w:afterLines="50"/>
      <w:jc w:val="both"/>
      <w:outlineLvl w:val="1"/>
    </w:pPr>
    <w:rPr>
      <w:rFonts w:ascii="黑体" w:eastAsia="黑体"/>
      <w:sz w:val="21"/>
    </w:rPr>
  </w:style>
  <w:style w:type="paragraph" w:customStyle="1" w:styleId="ad">
    <w:name w:val="附录标识"/>
    <w:basedOn w:val="af4"/>
    <w:qFormat/>
    <w:pPr>
      <w:numPr>
        <w:numId w:val="2"/>
      </w:numPr>
      <w:tabs>
        <w:tab w:val="left" w:pos="6405"/>
      </w:tabs>
      <w:spacing w:after="200"/>
    </w:pPr>
    <w:rPr>
      <w:sz w:val="21"/>
    </w:rPr>
  </w:style>
  <w:style w:type="paragraph" w:customStyle="1" w:styleId="affff">
    <w:name w:val="发布部门"/>
    <w:next w:val="afff0"/>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0">
    <w:name w:val="文献分类号"/>
    <w:qFormat/>
    <w:pPr>
      <w:framePr w:hSpace="180" w:vSpace="180" w:wrap="around" w:hAnchor="margin" w:y="1" w:anchorLock="1"/>
      <w:widowControl w:val="0"/>
      <w:textAlignment w:val="center"/>
    </w:pPr>
    <w:rPr>
      <w:rFonts w:eastAsia="黑体"/>
      <w:sz w:val="21"/>
    </w:rPr>
  </w:style>
  <w:style w:type="paragraph" w:customStyle="1" w:styleId="affff1">
    <w:name w:val="目次、索引正文"/>
    <w:qFormat/>
    <w:pPr>
      <w:spacing w:line="320" w:lineRule="exact"/>
      <w:jc w:val="both"/>
    </w:pPr>
    <w:rPr>
      <w:rFonts w:ascii="宋体"/>
      <w:sz w:val="21"/>
    </w:rPr>
  </w:style>
  <w:style w:type="paragraph" w:customStyle="1" w:styleId="a9">
    <w:name w:val="附录表标题"/>
    <w:next w:val="afff0"/>
    <w:qFormat/>
    <w:pPr>
      <w:numPr>
        <w:numId w:val="7"/>
      </w:numPr>
      <w:jc w:val="center"/>
      <w:textAlignment w:val="baseline"/>
    </w:pPr>
    <w:rPr>
      <w:rFonts w:ascii="黑体" w:eastAsia="黑体"/>
      <w:kern w:val="21"/>
      <w:sz w:val="21"/>
    </w:rPr>
  </w:style>
  <w:style w:type="paragraph" w:customStyle="1" w:styleId="affff2">
    <w:name w:val="标准标志"/>
    <w:next w:val="a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3">
    <w:name w:val="封面标准文稿类别"/>
    <w:qFormat/>
    <w:pPr>
      <w:spacing w:before="440" w:line="400" w:lineRule="exact"/>
      <w:jc w:val="center"/>
    </w:pPr>
    <w:rPr>
      <w:rFonts w:ascii="宋体"/>
      <w:sz w:val="24"/>
    </w:rPr>
  </w:style>
  <w:style w:type="paragraph" w:customStyle="1" w:styleId="CharChar">
    <w:name w:val="二级条标题 Char Char"/>
    <w:basedOn w:val="a0"/>
    <w:next w:val="afff0"/>
    <w:link w:val="CharCharChar1"/>
    <w:qFormat/>
    <w:pPr>
      <w:numPr>
        <w:numId w:val="8"/>
      </w:numPr>
      <w:ind w:left="630"/>
      <w:outlineLvl w:val="3"/>
    </w:pPr>
    <w:rPr>
      <w:rFonts w:eastAsia="宋体"/>
      <w:sz w:val="20"/>
    </w:rPr>
  </w:style>
  <w:style w:type="character" w:customStyle="1" w:styleId="CharCharChar1">
    <w:name w:val="二级条标题 Char Char Char1"/>
    <w:link w:val="CharChar"/>
    <w:qFormat/>
    <w:rPr>
      <w:lang w:val="en-US" w:eastAsia="zh-CN" w:bidi="ar-SA"/>
    </w:rPr>
  </w:style>
  <w:style w:type="paragraph" w:customStyle="1" w:styleId="affff4">
    <w:name w:val="封面一致性程度标识"/>
    <w:qFormat/>
    <w:pPr>
      <w:spacing w:before="440" w:line="400" w:lineRule="exact"/>
      <w:jc w:val="center"/>
    </w:pPr>
    <w:rPr>
      <w:rFonts w:ascii="宋体"/>
      <w:sz w:val="28"/>
    </w:rPr>
  </w:style>
  <w:style w:type="paragraph" w:customStyle="1" w:styleId="affff5">
    <w:name w:val="字母编号列项（一级）"/>
    <w:qFormat/>
    <w:pPr>
      <w:ind w:leftChars="203" w:left="707" w:hangingChars="134" w:hanging="281"/>
      <w:jc w:val="both"/>
    </w:pPr>
    <w:rPr>
      <w:rFonts w:ascii="宋体" w:hAnsi="宋体" w:cs="宋体"/>
      <w:sz w:val="21"/>
      <w:szCs w:val="21"/>
    </w:rPr>
  </w:style>
  <w:style w:type="paragraph" w:customStyle="1" w:styleId="affff6">
    <w:name w:val="封面正文"/>
    <w:qFormat/>
    <w:pPr>
      <w:jc w:val="both"/>
    </w:pPr>
  </w:style>
  <w:style w:type="paragraph" w:customStyle="1" w:styleId="af0">
    <w:name w:val="附录二级条标题"/>
    <w:basedOn w:val="af"/>
    <w:next w:val="afff0"/>
    <w:qFormat/>
    <w:pPr>
      <w:numPr>
        <w:ilvl w:val="3"/>
      </w:numPr>
      <w:outlineLvl w:val="3"/>
    </w:pPr>
  </w:style>
  <w:style w:type="paragraph" w:customStyle="1" w:styleId="af1">
    <w:name w:val="附录三级条标题"/>
    <w:basedOn w:val="af0"/>
    <w:next w:val="afff0"/>
    <w:qFormat/>
    <w:pPr>
      <w:numPr>
        <w:ilvl w:val="4"/>
      </w:numPr>
      <w:outlineLvl w:val="4"/>
    </w:pPr>
  </w:style>
  <w:style w:type="paragraph" w:customStyle="1" w:styleId="affff7">
    <w:name w:val="实施日期"/>
    <w:basedOn w:val="afff8"/>
    <w:qFormat/>
    <w:pPr>
      <w:framePr w:hSpace="0" w:wrap="around" w:xAlign="right"/>
      <w:jc w:val="right"/>
    </w:pPr>
  </w:style>
  <w:style w:type="paragraph" w:customStyle="1" w:styleId="af2">
    <w:name w:val="附录四级条标题"/>
    <w:basedOn w:val="af1"/>
    <w:next w:val="afff0"/>
    <w:qFormat/>
    <w:pPr>
      <w:numPr>
        <w:ilvl w:val="5"/>
      </w:numPr>
      <w:outlineLvl w:val="5"/>
    </w:pPr>
  </w:style>
  <w:style w:type="paragraph" w:customStyle="1" w:styleId="a6">
    <w:name w:val="附录图标题"/>
    <w:next w:val="afff0"/>
    <w:qFormat/>
    <w:pPr>
      <w:numPr>
        <w:numId w:val="9"/>
      </w:numPr>
      <w:jc w:val="center"/>
    </w:pPr>
    <w:rPr>
      <w:rFonts w:ascii="黑体" w:eastAsia="黑体"/>
      <w:sz w:val="21"/>
    </w:rPr>
  </w:style>
  <w:style w:type="paragraph" w:customStyle="1" w:styleId="af3">
    <w:name w:val="附录五级条标题"/>
    <w:basedOn w:val="af2"/>
    <w:next w:val="afff0"/>
    <w:qFormat/>
    <w:pPr>
      <w:numPr>
        <w:ilvl w:val="6"/>
      </w:numPr>
      <w:outlineLvl w:val="6"/>
    </w:pPr>
  </w:style>
  <w:style w:type="paragraph" w:customStyle="1" w:styleId="af6">
    <w:name w:val="列项——（一级）"/>
    <w:qFormat/>
    <w:pPr>
      <w:widowControl w:val="0"/>
      <w:numPr>
        <w:numId w:val="10"/>
      </w:numPr>
      <w:tabs>
        <w:tab w:val="left" w:pos="854"/>
      </w:tabs>
      <w:ind w:leftChars="200" w:left="200" w:hangingChars="200" w:hanging="200"/>
      <w:jc w:val="both"/>
    </w:pPr>
    <w:rPr>
      <w:rFonts w:ascii="宋体"/>
      <w:sz w:val="21"/>
    </w:rPr>
  </w:style>
  <w:style w:type="paragraph" w:customStyle="1" w:styleId="ab">
    <w:name w:val="列项●（二级）"/>
    <w:qFormat/>
    <w:pPr>
      <w:numPr>
        <w:numId w:val="11"/>
      </w:numPr>
      <w:tabs>
        <w:tab w:val="left" w:pos="840"/>
      </w:tabs>
      <w:ind w:leftChars="400" w:left="600" w:hangingChars="200" w:hanging="200"/>
      <w:jc w:val="both"/>
    </w:pPr>
    <w:rPr>
      <w:rFonts w:ascii="宋体"/>
      <w:sz w:val="21"/>
    </w:rPr>
  </w:style>
  <w:style w:type="paragraph" w:customStyle="1" w:styleId="affff8">
    <w:name w:val="其他标准称谓"/>
    <w:qFormat/>
    <w:pPr>
      <w:spacing w:line="0" w:lineRule="atLeast"/>
      <w:jc w:val="distribute"/>
    </w:pPr>
    <w:rPr>
      <w:rFonts w:ascii="黑体" w:eastAsia="黑体" w:hAnsi="宋体"/>
      <w:sz w:val="52"/>
    </w:rPr>
  </w:style>
  <w:style w:type="paragraph" w:customStyle="1" w:styleId="affff9">
    <w:name w:val="其他发布部门"/>
    <w:basedOn w:val="affff"/>
    <w:uiPriority w:val="99"/>
    <w:qFormat/>
    <w:pPr>
      <w:framePr w:wrap="around"/>
      <w:spacing w:line="0" w:lineRule="atLeast"/>
    </w:pPr>
    <w:rPr>
      <w:rFonts w:ascii="黑体" w:eastAsia="黑体"/>
      <w:b w:val="0"/>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affffa">
    <w:name w:val="数字编号列项（二级）"/>
    <w:qFormat/>
    <w:pPr>
      <w:ind w:leftChars="400" w:left="1260" w:hangingChars="200" w:hanging="420"/>
      <w:jc w:val="both"/>
    </w:pPr>
    <w:rPr>
      <w:rFonts w:ascii="宋体"/>
      <w:sz w:val="21"/>
    </w:rPr>
  </w:style>
  <w:style w:type="paragraph" w:customStyle="1" w:styleId="affffb">
    <w:name w:val="条文脚注"/>
    <w:basedOn w:val="aff4"/>
    <w:qFormat/>
    <w:pPr>
      <w:ind w:leftChars="200" w:left="780" w:hangingChars="200" w:hanging="360"/>
      <w:jc w:val="both"/>
    </w:pPr>
    <w:rPr>
      <w:rFonts w:ascii="宋体"/>
    </w:rPr>
  </w:style>
  <w:style w:type="paragraph" w:customStyle="1" w:styleId="ac">
    <w:name w:val="正文表标题"/>
    <w:next w:val="afff0"/>
    <w:link w:val="Char6"/>
    <w:qFormat/>
    <w:pPr>
      <w:numPr>
        <w:numId w:val="12"/>
      </w:numPr>
      <w:jc w:val="center"/>
    </w:pPr>
    <w:rPr>
      <w:rFonts w:ascii="黑体" w:eastAsia="黑体"/>
      <w:sz w:val="21"/>
    </w:rPr>
  </w:style>
  <w:style w:type="character" w:customStyle="1" w:styleId="Char6">
    <w:name w:val="正文表标题 Char"/>
    <w:link w:val="ac"/>
    <w:qFormat/>
    <w:rPr>
      <w:rFonts w:ascii="黑体" w:eastAsia="黑体"/>
      <w:sz w:val="21"/>
      <w:lang w:bidi="ar-SA"/>
    </w:rPr>
  </w:style>
  <w:style w:type="paragraph" w:customStyle="1" w:styleId="aa">
    <w:name w:val="正文图标题"/>
    <w:next w:val="afff0"/>
    <w:qFormat/>
    <w:pPr>
      <w:numPr>
        <w:numId w:val="13"/>
      </w:numPr>
      <w:jc w:val="center"/>
    </w:pPr>
    <w:rPr>
      <w:rFonts w:ascii="黑体" w:eastAsia="黑体"/>
      <w:sz w:val="21"/>
    </w:rPr>
  </w:style>
  <w:style w:type="paragraph" w:customStyle="1" w:styleId="a8">
    <w:name w:val="注×："/>
    <w:qFormat/>
    <w:pPr>
      <w:widowControl w:val="0"/>
      <w:numPr>
        <w:numId w:val="14"/>
      </w:numPr>
      <w:tabs>
        <w:tab w:val="clear" w:pos="900"/>
        <w:tab w:val="left" w:pos="630"/>
      </w:tabs>
      <w:autoSpaceDE w:val="0"/>
      <w:autoSpaceDN w:val="0"/>
      <w:jc w:val="both"/>
    </w:pPr>
    <w:rPr>
      <w:rFonts w:ascii="宋体"/>
      <w:sz w:val="18"/>
    </w:rPr>
  </w:style>
  <w:style w:type="paragraph" w:customStyle="1" w:styleId="affffc">
    <w:name w:val="编号列项（三级）"/>
    <w:qFormat/>
    <w:pPr>
      <w:ind w:leftChars="600" w:left="800" w:hangingChars="200" w:hanging="200"/>
    </w:pPr>
    <w:rPr>
      <w:rFonts w:ascii="宋体"/>
      <w:sz w:val="21"/>
    </w:rPr>
  </w:style>
  <w:style w:type="paragraph" w:customStyle="1" w:styleId="affffd">
    <w:name w:val="终结线"/>
    <w:basedOn w:val="af7"/>
    <w:qFormat/>
    <w:pPr>
      <w:framePr w:hSpace="181" w:vSpace="181" w:wrap="around" w:vAnchor="text" w:hAnchor="margin" w:xAlign="center" w:y="285"/>
    </w:pPr>
  </w:style>
  <w:style w:type="paragraph" w:customStyle="1" w:styleId="CharCharChar">
    <w:name w:val="二级条标题 Char Char Char"/>
    <w:basedOn w:val="a0"/>
    <w:next w:val="afff0"/>
    <w:qFormat/>
    <w:pPr>
      <w:ind w:left="630"/>
      <w:outlineLvl w:val="3"/>
    </w:pPr>
    <w:rPr>
      <w:kern w:val="2"/>
      <w:szCs w:val="24"/>
    </w:rPr>
  </w:style>
  <w:style w:type="paragraph" w:customStyle="1" w:styleId="CharCharCharCharCharCharCharCharCharCharCharCharCharChar">
    <w:name w:val="Char Char Char Char Char Char Char Char Char Char Char Char Char Char"/>
    <w:basedOn w:val="af7"/>
    <w:qFormat/>
    <w:pPr>
      <w:widowControl/>
      <w:spacing w:after="160" w:line="240" w:lineRule="exact"/>
      <w:jc w:val="left"/>
    </w:pPr>
    <w:rPr>
      <w:rFonts w:ascii="Arial" w:hAnsi="Arial" w:cs="Arial"/>
      <w:b/>
      <w:bCs/>
      <w:kern w:val="0"/>
      <w:sz w:val="24"/>
      <w:lang w:eastAsia="en-US"/>
    </w:rPr>
  </w:style>
  <w:style w:type="paragraph" w:customStyle="1" w:styleId="13">
    <w:name w:val="列出段落1"/>
    <w:basedOn w:val="af7"/>
    <w:uiPriority w:val="34"/>
    <w:qFormat/>
    <w:pPr>
      <w:ind w:firstLine="420"/>
    </w:pPr>
  </w:style>
  <w:style w:type="character" w:customStyle="1" w:styleId="NormalCharacter">
    <w:name w:val="NormalCharacter"/>
    <w:qFormat/>
  </w:style>
  <w:style w:type="character" w:styleId="affffe">
    <w:name w:val="Placeholder Text"/>
    <w:uiPriority w:val="99"/>
    <w:unhideWhenUsed/>
    <w:qFormat/>
    <w:rPr>
      <w:color w:val="808080"/>
    </w:rPr>
  </w:style>
  <w:style w:type="character" w:customStyle="1" w:styleId="Char0">
    <w:name w:val="文档结构图 Char"/>
    <w:link w:val="afb"/>
    <w:uiPriority w:val="99"/>
    <w:semiHidden/>
    <w:qFormat/>
    <w:rPr>
      <w:rFonts w:ascii="宋体"/>
      <w:kern w:val="2"/>
      <w:sz w:val="18"/>
      <w:szCs w:val="18"/>
    </w:rPr>
  </w:style>
  <w:style w:type="paragraph" w:customStyle="1" w:styleId="14">
    <w:name w:val="修订1"/>
    <w:hidden/>
    <w:uiPriority w:val="99"/>
    <w:unhideWhenUsed/>
    <w:qFormat/>
    <w:rPr>
      <w:kern w:val="2"/>
      <w:sz w:val="21"/>
      <w:szCs w:val="24"/>
    </w:rPr>
  </w:style>
  <w:style w:type="character" w:customStyle="1" w:styleId="CharChar3">
    <w:name w:val="段 Char Char"/>
    <w:link w:val="afff0"/>
    <w:qFormat/>
    <w:rPr>
      <w:rFonts w:ascii="宋体"/>
      <w:sz w:val="18"/>
      <w:szCs w:val="16"/>
    </w:rPr>
  </w:style>
  <w:style w:type="paragraph" w:customStyle="1" w:styleId="afffff">
    <w:name w:val="注：（正文）"/>
    <w:basedOn w:val="af5"/>
    <w:next w:val="afff0"/>
    <w:qFormat/>
    <w:pPr>
      <w:tabs>
        <w:tab w:val="left" w:pos="1140"/>
      </w:tabs>
    </w:pPr>
  </w:style>
  <w:style w:type="paragraph" w:customStyle="1" w:styleId="afffff0">
    <w:name w:val="一级无"/>
    <w:basedOn w:val="a0"/>
    <w:qFormat/>
    <w:rPr>
      <w:rFonts w:ascii="宋体" w:eastAsia="宋体"/>
    </w:rPr>
  </w:style>
  <w:style w:type="paragraph" w:customStyle="1" w:styleId="afffff1">
    <w:name w:val="二级无"/>
    <w:basedOn w:val="a1"/>
    <w:qFormat/>
    <w:rPr>
      <w:rFonts w:ascii="宋体" w:eastAsia="宋体"/>
    </w:rPr>
  </w:style>
  <w:style w:type="paragraph" w:customStyle="1" w:styleId="afffff2">
    <w:name w:val="三级无"/>
    <w:basedOn w:val="a2"/>
    <w:qFormat/>
    <w:rPr>
      <w:rFonts w:ascii="宋体" w:eastAsia="宋体"/>
    </w:rPr>
  </w:style>
  <w:style w:type="paragraph" w:customStyle="1" w:styleId="afffff3">
    <w:name w:val="附录图标号"/>
    <w:basedOn w:val="af7"/>
    <w:qFormat/>
    <w:pPr>
      <w:keepNext/>
      <w:pageBreakBefore/>
      <w:widowControl/>
      <w:spacing w:line="14" w:lineRule="exact"/>
      <w:ind w:firstLine="363"/>
      <w:jc w:val="center"/>
      <w:outlineLvl w:val="0"/>
    </w:pPr>
    <w:rPr>
      <w:rFonts w:ascii="Times New Roman" w:eastAsia="宋体" w:hAnsi="Times New Roman" w:cs="Times New Roman"/>
      <w:color w:val="FFFFF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unhideWhenUsed="1" w:qFormat="1"/>
    <w:lsdException w:name="toc 2" w:semiHidden="0" w:uiPriority="39" w:unhideWhenUsed="1" w:qFormat="1"/>
    <w:lsdException w:name="toc 3" w:semiHidden="0" w:uiPriority="39"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unhideWhenUsed="1"/>
    <w:lsdException w:name="footnote text" w:uiPriority="0" w:qFormat="1"/>
    <w:lsdException w:name="annotation text" w:semiHidden="0" w:uiPriority="0" w:qFormat="1"/>
    <w:lsdException w:name="header" w:semiHidden="0" w:uiPriority="0" w:qFormat="1"/>
    <w:lsdException w:name="footer" w:uiPriority="0" w:qFormat="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iPriority="0" w:qFormat="1"/>
    <w:lsdException w:name="annotation reference" w:uiPriority="0" w:qFormat="1"/>
    <w:lsdException w:name="line number" w:unhideWhenUsed="1"/>
    <w:lsdException w:name="page number" w:uiPriority="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0" w:qFormat="1"/>
    <w:lsdException w:name="Closing" w:unhideWhenUsed="1"/>
    <w:lsdException w:name="Signature" w:unhideWhenUsed="1"/>
    <w:lsdException w:name="Default Paragraph Font" w:uiPriority="1" w:unhideWhenUsed="1" w:qFormat="1"/>
    <w:lsdException w:name="Body Text" w:uiPriority="0" w:qFormat="1"/>
    <w:lsdException w:name="Body Text Indent" w:semiHidden="0" w:uiPriority="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iPriority="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uiPriority="22" w:qFormat="1"/>
    <w:lsdException w:name="Emphasis" w:semiHidden="0" w:uiPriority="20" w:qFormat="1"/>
    <w:lsdException w:name="Document Map" w:unhideWhenUsed="1" w:qFormat="1"/>
    <w:lsdException w:name="Plain Text" w:semiHidden="0" w:uiPriority="0" w:qFormat="1"/>
    <w:lsdException w:name="E-mail Signature" w:unhideWhenUsed="1"/>
    <w:lsdException w:name="HTML Top of Form" w:unhideWhenUsed="1"/>
    <w:lsdException w:name="HTML Bottom of Form" w:unhideWhenUsed="1"/>
    <w:lsdException w:name="Normal (Web)" w:unhideWhenUsed="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unhideWhenUsed="1" w:qFormat="1"/>
    <w:lsdException w:name="annotation subject" w:uiPriority="0"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qFormat="1"/>
    <w:lsdException w:name="Table Grid" w:semiHidden="0" w:uiPriority="0" w:qFormat="1"/>
    <w:lsdException w:name="Table Theme" w:unhideWhenUsed="1"/>
    <w:lsdException w:name="Placeholder Text" w:semiHidden="0" w:unhideWhenUsed="1" w:qFormat="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7">
    <w:name w:val="Normal"/>
    <w:qFormat/>
    <w:rsid w:val="00561DB5"/>
    <w:pPr>
      <w:widowControl w:val="0"/>
      <w:jc w:val="both"/>
    </w:pPr>
    <w:rPr>
      <w:rFonts w:asciiTheme="minorHAnsi" w:eastAsiaTheme="minorEastAsia" w:hAnsiTheme="minorHAnsi" w:cstheme="minorBidi"/>
      <w:kern w:val="2"/>
      <w:sz w:val="21"/>
      <w:szCs w:val="22"/>
    </w:rPr>
  </w:style>
  <w:style w:type="paragraph" w:styleId="1">
    <w:name w:val="heading 1"/>
    <w:basedOn w:val="af7"/>
    <w:next w:val="af7"/>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pPr>
      <w:keepNext/>
      <w:keepLines/>
      <w:spacing w:before="260" w:after="260" w:line="416" w:lineRule="auto"/>
      <w:outlineLvl w:val="2"/>
    </w:pPr>
    <w:rPr>
      <w:b/>
      <w:bCs/>
      <w:sz w:val="32"/>
      <w:szCs w:val="32"/>
    </w:rPr>
  </w:style>
  <w:style w:type="paragraph" w:styleId="4">
    <w:name w:val="heading 4"/>
    <w:basedOn w:val="af7"/>
    <w:next w:val="af7"/>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qFormat/>
    <w:pPr>
      <w:keepNext/>
      <w:keepLines/>
      <w:spacing w:before="280" w:after="290" w:line="376" w:lineRule="auto"/>
      <w:outlineLvl w:val="4"/>
    </w:pPr>
    <w:rPr>
      <w:b/>
      <w:bCs/>
      <w:sz w:val="28"/>
      <w:szCs w:val="28"/>
    </w:rPr>
  </w:style>
  <w:style w:type="paragraph" w:styleId="6">
    <w:name w:val="heading 6"/>
    <w:basedOn w:val="af7"/>
    <w:next w:val="af7"/>
    <w:qFormat/>
    <w:pPr>
      <w:keepNext/>
      <w:keepLines/>
      <w:spacing w:before="240" w:after="64" w:line="320" w:lineRule="auto"/>
      <w:outlineLvl w:val="5"/>
    </w:pPr>
    <w:rPr>
      <w:rFonts w:ascii="Arial" w:eastAsia="黑体" w:hAnsi="Arial"/>
      <w:b/>
      <w:bCs/>
      <w:sz w:val="24"/>
    </w:rPr>
  </w:style>
  <w:style w:type="paragraph" w:styleId="7">
    <w:name w:val="heading 7"/>
    <w:basedOn w:val="af7"/>
    <w:next w:val="af7"/>
    <w:qFormat/>
    <w:pPr>
      <w:keepNext/>
      <w:keepLines/>
      <w:spacing w:before="240" w:after="64" w:line="320" w:lineRule="auto"/>
      <w:outlineLvl w:val="6"/>
    </w:pPr>
    <w:rPr>
      <w:b/>
      <w:bCs/>
      <w:sz w:val="24"/>
    </w:rPr>
  </w:style>
  <w:style w:type="paragraph" w:styleId="8">
    <w:name w:val="heading 8"/>
    <w:basedOn w:val="af7"/>
    <w:next w:val="af7"/>
    <w:qFormat/>
    <w:pPr>
      <w:keepNext/>
      <w:keepLines/>
      <w:spacing w:before="240" w:after="64" w:line="320" w:lineRule="auto"/>
      <w:outlineLvl w:val="7"/>
    </w:pPr>
    <w:rPr>
      <w:rFonts w:ascii="Arial" w:eastAsia="黑体" w:hAnsi="Arial"/>
      <w:sz w:val="24"/>
    </w:rPr>
  </w:style>
  <w:style w:type="paragraph" w:styleId="9">
    <w:name w:val="heading 9"/>
    <w:basedOn w:val="af7"/>
    <w:next w:val="af7"/>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rsid w:val="00561DB5"/>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rsid w:val="00561DB5"/>
  </w:style>
  <w:style w:type="paragraph" w:styleId="afb">
    <w:name w:val="Document Map"/>
    <w:basedOn w:val="af7"/>
    <w:link w:val="Char0"/>
    <w:uiPriority w:val="99"/>
    <w:semiHidden/>
    <w:unhideWhenUsed/>
    <w:qFormat/>
    <w:rPr>
      <w:rFonts w:ascii="宋体"/>
      <w:sz w:val="18"/>
      <w:szCs w:val="18"/>
    </w:rPr>
  </w:style>
  <w:style w:type="paragraph" w:styleId="afc">
    <w:name w:val="annotation text"/>
    <w:basedOn w:val="af7"/>
    <w:link w:val="Char1"/>
    <w:qFormat/>
    <w:pPr>
      <w:jc w:val="left"/>
    </w:pPr>
  </w:style>
  <w:style w:type="paragraph" w:styleId="afd">
    <w:name w:val="Body Text"/>
    <w:basedOn w:val="af7"/>
    <w:semiHidden/>
    <w:qFormat/>
    <w:pPr>
      <w:spacing w:after="120"/>
    </w:pPr>
  </w:style>
  <w:style w:type="paragraph" w:styleId="afe">
    <w:name w:val="Body Text Indent"/>
    <w:basedOn w:val="af7"/>
    <w:qFormat/>
    <w:pPr>
      <w:ind w:firstLine="420"/>
    </w:pPr>
  </w:style>
  <w:style w:type="paragraph" w:styleId="HTML">
    <w:name w:val="HTML Address"/>
    <w:basedOn w:val="af7"/>
    <w:semiHidden/>
    <w:qFormat/>
    <w:rPr>
      <w:i/>
      <w:iCs/>
    </w:rPr>
  </w:style>
  <w:style w:type="paragraph" w:styleId="30">
    <w:name w:val="toc 3"/>
    <w:basedOn w:val="af7"/>
    <w:next w:val="af7"/>
    <w:uiPriority w:val="39"/>
    <w:unhideWhenUsed/>
    <w:qFormat/>
    <w:pPr>
      <w:ind w:leftChars="400" w:left="840"/>
    </w:pPr>
  </w:style>
  <w:style w:type="paragraph" w:styleId="aff">
    <w:name w:val="Plain Text"/>
    <w:basedOn w:val="af7"/>
    <w:link w:val="Char2"/>
    <w:qFormat/>
    <w:rPr>
      <w:rFonts w:ascii="宋体" w:hAnsi="Courier New"/>
      <w:szCs w:val="20"/>
    </w:rPr>
  </w:style>
  <w:style w:type="paragraph" w:styleId="aff0">
    <w:name w:val="Date"/>
    <w:basedOn w:val="af7"/>
    <w:next w:val="af7"/>
    <w:semiHidden/>
    <w:qFormat/>
    <w:pPr>
      <w:ind w:leftChars="2500" w:left="100"/>
    </w:pPr>
  </w:style>
  <w:style w:type="paragraph" w:styleId="aff1">
    <w:name w:val="Balloon Text"/>
    <w:basedOn w:val="af7"/>
    <w:semiHidden/>
    <w:qFormat/>
    <w:rPr>
      <w:sz w:val="18"/>
      <w:szCs w:val="18"/>
    </w:rPr>
  </w:style>
  <w:style w:type="paragraph" w:styleId="aff2">
    <w:name w:val="footer"/>
    <w:basedOn w:val="af7"/>
    <w:semiHidden/>
    <w:qFormat/>
    <w:pPr>
      <w:tabs>
        <w:tab w:val="center" w:pos="4153"/>
        <w:tab w:val="right" w:pos="8306"/>
      </w:tabs>
      <w:snapToGrid w:val="0"/>
      <w:ind w:rightChars="100" w:right="210"/>
      <w:jc w:val="right"/>
    </w:pPr>
    <w:rPr>
      <w:sz w:val="18"/>
      <w:szCs w:val="18"/>
    </w:rPr>
  </w:style>
  <w:style w:type="paragraph" w:styleId="aff3">
    <w:name w:val="header"/>
    <w:basedOn w:val="af7"/>
    <w:qFormat/>
    <w:pPr>
      <w:pBdr>
        <w:bottom w:val="single" w:sz="6" w:space="1" w:color="auto"/>
      </w:pBdr>
      <w:tabs>
        <w:tab w:val="center" w:pos="4153"/>
        <w:tab w:val="right" w:pos="8306"/>
      </w:tabs>
      <w:snapToGrid w:val="0"/>
      <w:jc w:val="center"/>
    </w:pPr>
    <w:rPr>
      <w:sz w:val="18"/>
      <w:szCs w:val="18"/>
    </w:rPr>
  </w:style>
  <w:style w:type="paragraph" w:styleId="10">
    <w:name w:val="toc 1"/>
    <w:basedOn w:val="af7"/>
    <w:next w:val="af7"/>
    <w:uiPriority w:val="39"/>
    <w:unhideWhenUsed/>
    <w:qFormat/>
  </w:style>
  <w:style w:type="paragraph" w:styleId="aff4">
    <w:name w:val="footnote text"/>
    <w:basedOn w:val="af7"/>
    <w:semiHidden/>
    <w:qFormat/>
    <w:pPr>
      <w:snapToGrid w:val="0"/>
      <w:jc w:val="left"/>
    </w:pPr>
    <w:rPr>
      <w:sz w:val="18"/>
      <w:szCs w:val="18"/>
    </w:rPr>
  </w:style>
  <w:style w:type="paragraph" w:styleId="20">
    <w:name w:val="toc 2"/>
    <w:basedOn w:val="af7"/>
    <w:next w:val="af7"/>
    <w:uiPriority w:val="39"/>
    <w:unhideWhenUsed/>
    <w:qFormat/>
    <w:pPr>
      <w:ind w:leftChars="200" w:left="420"/>
    </w:pPr>
  </w:style>
  <w:style w:type="paragraph" w:styleId="HTML0">
    <w:name w:val="HTML Preformatted"/>
    <w:basedOn w:val="af7"/>
    <w:semiHidden/>
    <w:qFormat/>
    <w:rPr>
      <w:rFonts w:ascii="Courier New" w:hAnsi="Courier New" w:cs="Courier New"/>
      <w:sz w:val="20"/>
      <w:szCs w:val="20"/>
    </w:rPr>
  </w:style>
  <w:style w:type="paragraph" w:styleId="aff5">
    <w:name w:val="Title"/>
    <w:basedOn w:val="af7"/>
    <w:qFormat/>
    <w:pPr>
      <w:spacing w:before="240" w:after="60"/>
      <w:jc w:val="center"/>
      <w:outlineLvl w:val="0"/>
    </w:pPr>
    <w:rPr>
      <w:rFonts w:ascii="Arial" w:hAnsi="Arial" w:cs="Arial"/>
      <w:b/>
      <w:bCs/>
      <w:sz w:val="32"/>
      <w:szCs w:val="32"/>
    </w:rPr>
  </w:style>
  <w:style w:type="paragraph" w:styleId="aff6">
    <w:name w:val="annotation subject"/>
    <w:basedOn w:val="afc"/>
    <w:next w:val="afc"/>
    <w:semiHidden/>
    <w:qFormat/>
    <w:rPr>
      <w:b/>
      <w:bCs/>
    </w:rPr>
  </w:style>
  <w:style w:type="table" w:styleId="aff7">
    <w:name w:val="Table Grid"/>
    <w:basedOn w:val="af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semiHidden/>
    <w:qFormat/>
    <w:rPr>
      <w:rFonts w:ascii="Times New Roman" w:eastAsia="宋体" w:hAnsi="Times New Roman"/>
      <w:sz w:val="18"/>
    </w:rPr>
  </w:style>
  <w:style w:type="character" w:styleId="HTML1">
    <w:name w:val="HTML Definition"/>
    <w:semiHidden/>
    <w:qFormat/>
    <w:rPr>
      <w:i/>
      <w:iCs/>
    </w:rPr>
  </w:style>
  <w:style w:type="character" w:styleId="HTML2">
    <w:name w:val="HTML Typewriter"/>
    <w:semiHidden/>
    <w:qFormat/>
    <w:rPr>
      <w:rFonts w:ascii="Courier New" w:hAnsi="Courier New"/>
      <w:sz w:val="20"/>
      <w:szCs w:val="20"/>
    </w:rPr>
  </w:style>
  <w:style w:type="character" w:styleId="HTML3">
    <w:name w:val="HTML Acronym"/>
    <w:semiHidden/>
    <w:qFormat/>
  </w:style>
  <w:style w:type="character" w:styleId="HTML4">
    <w:name w:val="HTML Variable"/>
    <w:semiHidden/>
    <w:qFormat/>
    <w:rPr>
      <w:i/>
      <w:iCs/>
    </w:rPr>
  </w:style>
  <w:style w:type="character" w:styleId="aff9">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semiHidden/>
    <w:qFormat/>
    <w:rPr>
      <w:rFonts w:ascii="Courier New" w:hAnsi="Courier New"/>
      <w:sz w:val="20"/>
      <w:szCs w:val="20"/>
    </w:rPr>
  </w:style>
  <w:style w:type="character" w:styleId="affa">
    <w:name w:val="annotation reference"/>
    <w:semiHidden/>
    <w:qFormat/>
    <w:rPr>
      <w:sz w:val="21"/>
      <w:szCs w:val="21"/>
    </w:rPr>
  </w:style>
  <w:style w:type="character" w:styleId="HTML6">
    <w:name w:val="HTML Cite"/>
    <w:semiHidden/>
    <w:qFormat/>
    <w:rPr>
      <w:i/>
      <w:iCs/>
    </w:rPr>
  </w:style>
  <w:style w:type="character" w:styleId="affb">
    <w:name w:val="footnote reference"/>
    <w:semiHidden/>
    <w:qFormat/>
    <w:rPr>
      <w:vertAlign w:val="superscript"/>
    </w:rPr>
  </w:style>
  <w:style w:type="character" w:styleId="HTML7">
    <w:name w:val="HTML Keyboard"/>
    <w:semiHidden/>
    <w:qFormat/>
    <w:rPr>
      <w:rFonts w:ascii="Courier New" w:hAnsi="Courier New"/>
      <w:sz w:val="20"/>
      <w:szCs w:val="20"/>
    </w:rPr>
  </w:style>
  <w:style w:type="character" w:styleId="HTML8">
    <w:name w:val="HTML Sample"/>
    <w:semiHidden/>
    <w:qFormat/>
    <w:rPr>
      <w:rFonts w:ascii="Courier New" w:hAnsi="Courier New"/>
    </w:rPr>
  </w:style>
  <w:style w:type="paragraph" w:customStyle="1" w:styleId="71">
    <w:name w:val="目录 71"/>
    <w:basedOn w:val="61"/>
    <w:semiHidden/>
    <w:qFormat/>
  </w:style>
  <w:style w:type="paragraph" w:customStyle="1" w:styleId="61">
    <w:name w:val="目录 61"/>
    <w:basedOn w:val="51"/>
    <w:semiHidden/>
    <w:qFormat/>
  </w:style>
  <w:style w:type="paragraph" w:customStyle="1" w:styleId="51">
    <w:name w:val="目录 51"/>
    <w:basedOn w:val="41"/>
    <w:semiHidden/>
    <w:qFormat/>
  </w:style>
  <w:style w:type="paragraph" w:customStyle="1" w:styleId="41">
    <w:name w:val="目录 41"/>
    <w:basedOn w:val="31"/>
    <w:semiHidden/>
    <w:qFormat/>
  </w:style>
  <w:style w:type="paragraph" w:customStyle="1" w:styleId="31">
    <w:name w:val="目录 31"/>
    <w:basedOn w:val="21"/>
    <w:uiPriority w:val="39"/>
    <w:qFormat/>
  </w:style>
  <w:style w:type="paragraph" w:customStyle="1" w:styleId="21">
    <w:name w:val="目录 21"/>
    <w:basedOn w:val="11"/>
    <w:uiPriority w:val="39"/>
    <w:qFormat/>
  </w:style>
  <w:style w:type="paragraph" w:customStyle="1" w:styleId="11">
    <w:name w:val="目录 11"/>
    <w:uiPriority w:val="39"/>
    <w:qFormat/>
    <w:pPr>
      <w:jc w:val="both"/>
    </w:pPr>
    <w:rPr>
      <w:rFonts w:ascii="宋体"/>
      <w:sz w:val="21"/>
    </w:rPr>
  </w:style>
  <w:style w:type="character" w:customStyle="1" w:styleId="Char1">
    <w:name w:val="批注文字 Char"/>
    <w:link w:val="afc"/>
    <w:qFormat/>
    <w:rPr>
      <w:kern w:val="2"/>
      <w:sz w:val="21"/>
      <w:szCs w:val="24"/>
    </w:rPr>
  </w:style>
  <w:style w:type="character" w:customStyle="1" w:styleId="Char2">
    <w:name w:val="纯文本 Char"/>
    <w:link w:val="aff"/>
    <w:qFormat/>
    <w:locked/>
    <w:rPr>
      <w:rFonts w:ascii="宋体" w:eastAsia="宋体" w:hAnsi="Courier New"/>
      <w:kern w:val="2"/>
      <w:sz w:val="21"/>
      <w:lang w:val="en-US" w:eastAsia="zh-CN" w:bidi="ar-SA"/>
    </w:rPr>
  </w:style>
  <w:style w:type="paragraph" w:customStyle="1" w:styleId="81">
    <w:name w:val="目录 81"/>
    <w:basedOn w:val="71"/>
    <w:semiHidden/>
    <w:qFormat/>
  </w:style>
  <w:style w:type="paragraph" w:customStyle="1" w:styleId="91">
    <w:name w:val="目录 91"/>
    <w:basedOn w:val="81"/>
    <w:semiHidden/>
    <w:qFormat/>
  </w:style>
  <w:style w:type="character" w:customStyle="1" w:styleId="CharCharCharChar">
    <w:name w:val="二级条标题 Char Char Char Char"/>
    <w:qFormat/>
    <w:rPr>
      <w:rFonts w:eastAsia="黑体"/>
      <w:kern w:val="2"/>
      <w:sz w:val="21"/>
      <w:szCs w:val="24"/>
      <w:lang w:val="en-US" w:eastAsia="zh-CN" w:bidi="ar-SA"/>
    </w:rPr>
  </w:style>
  <w:style w:type="character" w:customStyle="1" w:styleId="CharChar0">
    <w:name w:val="一级条标题 Char Char"/>
    <w:qFormat/>
    <w:rPr>
      <w:rFonts w:eastAsia="黑体"/>
      <w:sz w:val="21"/>
      <w:lang w:val="en-US" w:eastAsia="zh-CN" w:bidi="ar-SA"/>
    </w:rPr>
  </w:style>
  <w:style w:type="character" w:customStyle="1" w:styleId="Char10">
    <w:name w:val="二级条标题 Char1"/>
    <w:qFormat/>
    <w:rPr>
      <w:lang w:val="en-US" w:eastAsia="zh-CN" w:bidi="ar-SA"/>
    </w:rPr>
  </w:style>
  <w:style w:type="character" w:customStyle="1" w:styleId="CharChar1">
    <w:name w:val="一级条标题 Char Char1"/>
    <w:qFormat/>
    <w:rPr>
      <w:rFonts w:eastAsia="黑体"/>
      <w:sz w:val="21"/>
      <w:lang w:val="en-US" w:eastAsia="zh-CN" w:bidi="ar-SA"/>
    </w:rPr>
  </w:style>
  <w:style w:type="character" w:customStyle="1" w:styleId="Char11">
    <w:name w:val="批注文字 Char1"/>
    <w:uiPriority w:val="99"/>
    <w:semiHidden/>
    <w:qFormat/>
    <w:rPr>
      <w:kern w:val="2"/>
      <w:sz w:val="21"/>
      <w:szCs w:val="24"/>
    </w:rPr>
  </w:style>
  <w:style w:type="character" w:customStyle="1" w:styleId="CharChar2">
    <w:name w:val="Char Char2"/>
    <w:qFormat/>
    <w:rPr>
      <w:rFonts w:ascii="宋体" w:eastAsia="宋体" w:hAnsi="Courier New"/>
      <w:kern w:val="2"/>
      <w:sz w:val="21"/>
      <w:lang w:val="en-US" w:eastAsia="zh-CN" w:bidi="ar-SA"/>
    </w:rPr>
  </w:style>
  <w:style w:type="character" w:customStyle="1" w:styleId="Char3">
    <w:name w:val="段 Char"/>
    <w:qFormat/>
    <w:rPr>
      <w:rFonts w:ascii="宋体" w:eastAsia="宋体"/>
      <w:sz w:val="21"/>
      <w:lang w:val="en-US" w:eastAsia="zh-CN" w:bidi="ar-SA"/>
    </w:rPr>
  </w:style>
  <w:style w:type="character" w:customStyle="1" w:styleId="affc">
    <w:name w:val="发布"/>
    <w:qFormat/>
    <w:rPr>
      <w:rFonts w:ascii="黑体" w:eastAsia="黑体"/>
      <w:spacing w:val="22"/>
      <w:w w:val="100"/>
      <w:position w:val="3"/>
      <w:sz w:val="28"/>
    </w:rPr>
  </w:style>
  <w:style w:type="character" w:customStyle="1" w:styleId="affd">
    <w:name w:val="个人答复风格"/>
    <w:qFormat/>
    <w:rPr>
      <w:rFonts w:ascii="Arial" w:eastAsia="宋体" w:hAnsi="Arial" w:cs="Arial"/>
      <w:color w:val="auto"/>
      <w:sz w:val="20"/>
    </w:rPr>
  </w:style>
  <w:style w:type="character" w:customStyle="1" w:styleId="affe">
    <w:name w:val="个人撰写风格"/>
    <w:qFormat/>
    <w:rPr>
      <w:rFonts w:ascii="Arial" w:eastAsia="宋体" w:hAnsi="Arial" w:cs="Arial"/>
      <w:color w:val="auto"/>
      <w:sz w:val="20"/>
    </w:rPr>
  </w:style>
  <w:style w:type="character" w:customStyle="1" w:styleId="Char4">
    <w:name w:val="二级条标题 Char"/>
    <w:qFormat/>
    <w:rPr>
      <w:rFonts w:eastAsia="黑体"/>
      <w:sz w:val="21"/>
      <w:lang w:val="en-US" w:eastAsia="zh-CN" w:bidi="ar-SA"/>
    </w:rPr>
  </w:style>
  <w:style w:type="character" w:customStyle="1" w:styleId="Char5">
    <w:name w:val="章标题 Char"/>
    <w:qFormat/>
    <w:rPr>
      <w:rFonts w:ascii="黑体" w:eastAsia="黑体"/>
      <w:sz w:val="21"/>
      <w:lang w:val="en-US" w:eastAsia="zh-CN" w:bidi="ar-SA"/>
    </w:rPr>
  </w:style>
  <w:style w:type="character" w:customStyle="1" w:styleId="Char12">
    <w:name w:val="一级条标题 Char1"/>
    <w:uiPriority w:val="99"/>
    <w:qFormat/>
    <w:rPr>
      <w:rFonts w:eastAsia="黑体"/>
      <w:sz w:val="21"/>
      <w:lang w:val="en-US" w:eastAsia="zh-CN" w:bidi="ar-SA"/>
    </w:rPr>
  </w:style>
  <w:style w:type="paragraph" w:customStyle="1" w:styleId="afff">
    <w:name w:val="标准书脚_偶数页"/>
    <w:qFormat/>
    <w:pPr>
      <w:spacing w:before="120"/>
    </w:pPr>
    <w:rPr>
      <w:sz w:val="18"/>
    </w:rPr>
  </w:style>
  <w:style w:type="paragraph" w:customStyle="1" w:styleId="a4">
    <w:name w:val="五级条标题"/>
    <w:basedOn w:val="a3"/>
    <w:next w:val="afff0"/>
    <w:qFormat/>
    <w:pPr>
      <w:numPr>
        <w:ilvl w:val="5"/>
      </w:numPr>
      <w:outlineLvl w:val="6"/>
    </w:pPr>
  </w:style>
  <w:style w:type="paragraph" w:customStyle="1" w:styleId="a3">
    <w:name w:val="四级条标题"/>
    <w:basedOn w:val="a2"/>
    <w:next w:val="afff0"/>
    <w:qFormat/>
    <w:pPr>
      <w:numPr>
        <w:ilvl w:val="4"/>
      </w:numPr>
      <w:outlineLvl w:val="5"/>
    </w:pPr>
  </w:style>
  <w:style w:type="paragraph" w:customStyle="1" w:styleId="a2">
    <w:name w:val="三级条标题"/>
    <w:basedOn w:val="a1"/>
    <w:next w:val="afff0"/>
    <w:qFormat/>
    <w:pPr>
      <w:numPr>
        <w:ilvl w:val="3"/>
      </w:numPr>
      <w:outlineLvl w:val="4"/>
    </w:pPr>
  </w:style>
  <w:style w:type="paragraph" w:customStyle="1" w:styleId="a1">
    <w:name w:val="二级条标题"/>
    <w:basedOn w:val="a0"/>
    <w:next w:val="afff0"/>
    <w:qFormat/>
    <w:pPr>
      <w:numPr>
        <w:ilvl w:val="2"/>
      </w:numPr>
      <w:outlineLvl w:val="3"/>
    </w:pPr>
  </w:style>
  <w:style w:type="paragraph" w:customStyle="1" w:styleId="a0">
    <w:name w:val="一级条标题"/>
    <w:next w:val="afff0"/>
    <w:link w:val="Char20"/>
    <w:uiPriority w:val="99"/>
    <w:qFormat/>
    <w:pPr>
      <w:numPr>
        <w:ilvl w:val="1"/>
        <w:numId w:val="1"/>
      </w:numPr>
      <w:outlineLvl w:val="2"/>
    </w:pPr>
    <w:rPr>
      <w:rFonts w:eastAsia="黑体"/>
      <w:sz w:val="21"/>
    </w:rPr>
  </w:style>
  <w:style w:type="paragraph" w:customStyle="1" w:styleId="afff0">
    <w:name w:val="段"/>
    <w:link w:val="CharChar3"/>
    <w:qFormat/>
    <w:pPr>
      <w:autoSpaceDE w:val="0"/>
      <w:autoSpaceDN w:val="0"/>
    </w:pPr>
    <w:rPr>
      <w:rFonts w:ascii="宋体"/>
      <w:sz w:val="18"/>
      <w:szCs w:val="16"/>
    </w:rPr>
  </w:style>
  <w:style w:type="character" w:customStyle="1" w:styleId="Char20">
    <w:name w:val="一级条标题 Char2"/>
    <w:link w:val="a0"/>
    <w:uiPriority w:val="99"/>
    <w:qFormat/>
    <w:rPr>
      <w:rFonts w:eastAsia="黑体"/>
      <w:sz w:val="21"/>
      <w:lang w:bidi="ar-SA"/>
    </w:rPr>
  </w:style>
  <w:style w:type="paragraph" w:customStyle="1" w:styleId="af">
    <w:name w:val="附录一级条标题"/>
    <w:basedOn w:val="ae"/>
    <w:next w:val="afff0"/>
    <w:qFormat/>
    <w:pPr>
      <w:numPr>
        <w:ilvl w:val="2"/>
      </w:numPr>
      <w:autoSpaceDN w:val="0"/>
      <w:spacing w:beforeLines="0" w:afterLines="0"/>
      <w:outlineLvl w:val="2"/>
    </w:pPr>
  </w:style>
  <w:style w:type="paragraph" w:customStyle="1" w:styleId="ae">
    <w:name w:val="附录章标题"/>
    <w:next w:val="afff0"/>
    <w:qFormat/>
    <w:pPr>
      <w:numPr>
        <w:ilvl w:val="1"/>
        <w:numId w:val="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1">
    <w:name w:val="封面标准代替信息"/>
    <w:basedOn w:val="22"/>
    <w:qFormat/>
    <w:pPr>
      <w:framePr w:wrap="around"/>
      <w:spacing w:before="57"/>
    </w:pPr>
    <w:rPr>
      <w:rFonts w:ascii="宋体"/>
      <w:sz w:val="21"/>
    </w:rPr>
  </w:style>
  <w:style w:type="paragraph" w:customStyle="1" w:styleId="22">
    <w:name w:val="封面标准号2"/>
    <w:basedOn w:val="12"/>
    <w:qFormat/>
    <w:pPr>
      <w:framePr w:w="9138" w:h="1244" w:hRule="exact" w:wrap="around" w:vAnchor="page" w:hAnchor="margin" w:y="2908"/>
      <w:adjustRightInd w:val="0"/>
      <w:snapToGrid w:val="0"/>
      <w:spacing w:before="0"/>
    </w:pPr>
    <w:rPr>
      <w:rFonts w:ascii="黑体" w:eastAsia="黑体"/>
      <w:szCs w:val="21"/>
      <w:lang w:val="de-DE"/>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7">
    <w:name w:val="列项◆（三级）"/>
    <w:qFormat/>
    <w:pPr>
      <w:numPr>
        <w:numId w:val="3"/>
      </w:numPr>
      <w:ind w:leftChars="600" w:left="800" w:hangingChars="200" w:hanging="200"/>
    </w:pPr>
    <w:rPr>
      <w:rFonts w:ascii="宋体"/>
      <w:sz w:val="21"/>
    </w:rPr>
  </w:style>
  <w:style w:type="paragraph" w:customStyle="1" w:styleId="afff3">
    <w:name w:val="参考文献、索引标题"/>
    <w:basedOn w:val="af4"/>
    <w:next w:val="af7"/>
    <w:qFormat/>
    <w:pPr>
      <w:numPr>
        <w:numId w:val="0"/>
      </w:numPr>
      <w:spacing w:after="200"/>
    </w:pPr>
    <w:rPr>
      <w:sz w:val="21"/>
    </w:rPr>
  </w:style>
  <w:style w:type="paragraph" w:customStyle="1" w:styleId="af4">
    <w:name w:val="前言、引言标题"/>
    <w:next w:val="af7"/>
    <w:qFormat/>
    <w:pPr>
      <w:numPr>
        <w:numId w:val="4"/>
      </w:numPr>
      <w:shd w:val="clear" w:color="FFFFFF" w:fill="FFFFFF"/>
      <w:spacing w:before="640" w:after="560"/>
      <w:jc w:val="center"/>
      <w:outlineLvl w:val="0"/>
    </w:pPr>
    <w:rPr>
      <w:rFonts w:ascii="黑体" w:eastAsia="黑体"/>
      <w:sz w:val="32"/>
    </w:rPr>
  </w:style>
  <w:style w:type="paragraph" w:customStyle="1" w:styleId="afff4">
    <w:name w:val="标准书脚_奇数页"/>
    <w:qFormat/>
    <w:pPr>
      <w:spacing w:before="120"/>
      <w:jc w:val="right"/>
    </w:pPr>
    <w:rPr>
      <w:sz w:val="18"/>
    </w:rPr>
  </w:style>
  <w:style w:type="paragraph" w:customStyle="1" w:styleId="afff5">
    <w:name w:val="封面标准英文名称"/>
    <w:qFormat/>
    <w:pPr>
      <w:widowControl w:val="0"/>
      <w:spacing w:before="370" w:line="400" w:lineRule="exact"/>
      <w:jc w:val="center"/>
    </w:pPr>
    <w:rPr>
      <w:sz w:val="28"/>
    </w:rPr>
  </w:style>
  <w:style w:type="paragraph" w:customStyle="1" w:styleId="afff6">
    <w:name w:val="目次、标准名称标题"/>
    <w:basedOn w:val="af4"/>
    <w:next w:val="afff0"/>
    <w:qFormat/>
    <w:pPr>
      <w:spacing w:line="460" w:lineRule="exact"/>
    </w:pPr>
  </w:style>
  <w:style w:type="paragraph" w:customStyle="1" w:styleId="afff7">
    <w:name w:val="图表脚注"/>
    <w:next w:val="afff0"/>
    <w:qFormat/>
    <w:pPr>
      <w:ind w:leftChars="200" w:left="300" w:hangingChars="100" w:hanging="100"/>
      <w:jc w:val="both"/>
    </w:pPr>
    <w:rPr>
      <w:rFonts w:ascii="宋体"/>
      <w:sz w:val="18"/>
    </w:rPr>
  </w:style>
  <w:style w:type="paragraph" w:customStyle="1" w:styleId="afff8">
    <w:name w:val="发布日期"/>
    <w:qFormat/>
    <w:pPr>
      <w:framePr w:w="4000" w:h="473" w:hRule="exact" w:hSpace="180" w:vSpace="180" w:wrap="around" w:hAnchor="margin" w:y="13511" w:anchorLock="1"/>
    </w:pPr>
    <w:rPr>
      <w:rFonts w:eastAsia="黑体"/>
      <w:sz w:val="28"/>
    </w:rPr>
  </w:style>
  <w:style w:type="paragraph" w:customStyle="1" w:styleId="af5">
    <w:name w:val="注："/>
    <w:next w:val="afff0"/>
    <w:qFormat/>
    <w:pPr>
      <w:widowControl w:val="0"/>
      <w:numPr>
        <w:numId w:val="5"/>
      </w:numPr>
      <w:tabs>
        <w:tab w:val="clear" w:pos="1140"/>
      </w:tabs>
      <w:autoSpaceDE w:val="0"/>
      <w:autoSpaceDN w:val="0"/>
      <w:jc w:val="both"/>
    </w:pPr>
    <w:rPr>
      <w:rFonts w:ascii="宋体"/>
      <w:sz w:val="18"/>
    </w:rPr>
  </w:style>
  <w:style w:type="paragraph" w:customStyle="1" w:styleId="Char">
    <w:name w:val="一级条标题 Char"/>
    <w:next w:val="afff0"/>
    <w:qFormat/>
    <w:pPr>
      <w:numPr>
        <w:ilvl w:val="2"/>
        <w:numId w:val="4"/>
      </w:numPr>
      <w:ind w:left="315"/>
      <w:outlineLvl w:val="2"/>
    </w:pPr>
    <w:rPr>
      <w:rFonts w:eastAsia="黑体"/>
      <w:sz w:val="21"/>
    </w:rPr>
  </w:style>
  <w:style w:type="paragraph" w:customStyle="1" w:styleId="afff9">
    <w:name w:val="标准书眉一"/>
    <w:qFormat/>
    <w:pPr>
      <w:jc w:val="both"/>
    </w:pPr>
  </w:style>
  <w:style w:type="paragraph" w:customStyle="1" w:styleId="afffa">
    <w:name w:val="标准称谓"/>
    <w:next w:val="a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b">
    <w:name w:val="标准书眉_偶数页"/>
    <w:basedOn w:val="afffc"/>
    <w:next w:val="af7"/>
    <w:qFormat/>
    <w:pPr>
      <w:jc w:val="left"/>
    </w:pPr>
  </w:style>
  <w:style w:type="paragraph" w:customStyle="1" w:styleId="afffc">
    <w:name w:val="标准书眉_奇数页"/>
    <w:next w:val="af7"/>
    <w:qFormat/>
    <w:pPr>
      <w:tabs>
        <w:tab w:val="center" w:pos="4154"/>
        <w:tab w:val="right" w:pos="8306"/>
      </w:tabs>
      <w:spacing w:after="120"/>
      <w:jc w:val="right"/>
    </w:pPr>
    <w:rPr>
      <w:sz w:val="21"/>
    </w:rPr>
  </w:style>
  <w:style w:type="paragraph" w:customStyle="1" w:styleId="a5">
    <w:name w:val="示例"/>
    <w:next w:val="afffd"/>
    <w:qFormat/>
    <w:pPr>
      <w:numPr>
        <w:numId w:val="6"/>
      </w:numPr>
      <w:tabs>
        <w:tab w:val="clear" w:pos="1120"/>
        <w:tab w:val="left" w:pos="816"/>
      </w:tabs>
      <w:ind w:firstLineChars="233" w:firstLine="419"/>
      <w:jc w:val="both"/>
    </w:pPr>
    <w:rPr>
      <w:rFonts w:ascii="宋体"/>
      <w:sz w:val="18"/>
    </w:rPr>
  </w:style>
  <w:style w:type="paragraph" w:customStyle="1" w:styleId="afffd">
    <w:name w:val="示例内容"/>
    <w:qFormat/>
    <w:pPr>
      <w:ind w:firstLineChars="200" w:firstLine="200"/>
    </w:pPr>
    <w:rPr>
      <w:rFonts w:ascii="宋体"/>
      <w:sz w:val="18"/>
      <w:szCs w:val="18"/>
    </w:rPr>
  </w:style>
  <w:style w:type="paragraph" w:customStyle="1" w:styleId="afffe">
    <w:name w:val="封面标准文稿编辑信息"/>
    <w:qFormat/>
    <w:pPr>
      <w:spacing w:before="180" w:line="180" w:lineRule="exact"/>
      <w:jc w:val="center"/>
    </w:pPr>
    <w:rPr>
      <w:rFonts w:ascii="宋体"/>
      <w:sz w:val="21"/>
    </w:rPr>
  </w:style>
  <w:style w:type="paragraph" w:customStyle="1" w:styleId="a">
    <w:name w:val="章标题"/>
    <w:next w:val="afff0"/>
    <w:qFormat/>
    <w:pPr>
      <w:numPr>
        <w:numId w:val="1"/>
      </w:numPr>
      <w:spacing w:beforeLines="50" w:afterLines="50"/>
      <w:jc w:val="both"/>
      <w:outlineLvl w:val="1"/>
    </w:pPr>
    <w:rPr>
      <w:rFonts w:ascii="黑体" w:eastAsia="黑体"/>
      <w:sz w:val="21"/>
    </w:rPr>
  </w:style>
  <w:style w:type="paragraph" w:customStyle="1" w:styleId="ad">
    <w:name w:val="附录标识"/>
    <w:basedOn w:val="af4"/>
    <w:qFormat/>
    <w:pPr>
      <w:numPr>
        <w:numId w:val="2"/>
      </w:numPr>
      <w:tabs>
        <w:tab w:val="left" w:pos="6405"/>
      </w:tabs>
      <w:spacing w:after="200"/>
    </w:pPr>
    <w:rPr>
      <w:sz w:val="21"/>
    </w:rPr>
  </w:style>
  <w:style w:type="paragraph" w:customStyle="1" w:styleId="affff">
    <w:name w:val="发布部门"/>
    <w:next w:val="afff0"/>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0">
    <w:name w:val="文献分类号"/>
    <w:qFormat/>
    <w:pPr>
      <w:framePr w:hSpace="180" w:vSpace="180" w:wrap="around" w:hAnchor="margin" w:y="1" w:anchorLock="1"/>
      <w:widowControl w:val="0"/>
      <w:textAlignment w:val="center"/>
    </w:pPr>
    <w:rPr>
      <w:rFonts w:eastAsia="黑体"/>
      <w:sz w:val="21"/>
    </w:rPr>
  </w:style>
  <w:style w:type="paragraph" w:customStyle="1" w:styleId="affff1">
    <w:name w:val="目次、索引正文"/>
    <w:qFormat/>
    <w:pPr>
      <w:spacing w:line="320" w:lineRule="exact"/>
      <w:jc w:val="both"/>
    </w:pPr>
    <w:rPr>
      <w:rFonts w:ascii="宋体"/>
      <w:sz w:val="21"/>
    </w:rPr>
  </w:style>
  <w:style w:type="paragraph" w:customStyle="1" w:styleId="a9">
    <w:name w:val="附录表标题"/>
    <w:next w:val="afff0"/>
    <w:qFormat/>
    <w:pPr>
      <w:numPr>
        <w:numId w:val="7"/>
      </w:numPr>
      <w:jc w:val="center"/>
      <w:textAlignment w:val="baseline"/>
    </w:pPr>
    <w:rPr>
      <w:rFonts w:ascii="黑体" w:eastAsia="黑体"/>
      <w:kern w:val="21"/>
      <w:sz w:val="21"/>
    </w:rPr>
  </w:style>
  <w:style w:type="paragraph" w:customStyle="1" w:styleId="affff2">
    <w:name w:val="标准标志"/>
    <w:next w:val="a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3">
    <w:name w:val="封面标准文稿类别"/>
    <w:qFormat/>
    <w:pPr>
      <w:spacing w:before="440" w:line="400" w:lineRule="exact"/>
      <w:jc w:val="center"/>
    </w:pPr>
    <w:rPr>
      <w:rFonts w:ascii="宋体"/>
      <w:sz w:val="24"/>
    </w:rPr>
  </w:style>
  <w:style w:type="paragraph" w:customStyle="1" w:styleId="CharChar">
    <w:name w:val="二级条标题 Char Char"/>
    <w:basedOn w:val="a0"/>
    <w:next w:val="afff0"/>
    <w:link w:val="CharCharChar1"/>
    <w:qFormat/>
    <w:pPr>
      <w:numPr>
        <w:numId w:val="8"/>
      </w:numPr>
      <w:ind w:left="630"/>
      <w:outlineLvl w:val="3"/>
    </w:pPr>
    <w:rPr>
      <w:rFonts w:eastAsia="宋体"/>
      <w:sz w:val="20"/>
    </w:rPr>
  </w:style>
  <w:style w:type="character" w:customStyle="1" w:styleId="CharCharChar1">
    <w:name w:val="二级条标题 Char Char Char1"/>
    <w:link w:val="CharChar"/>
    <w:qFormat/>
    <w:rPr>
      <w:lang w:val="en-US" w:eastAsia="zh-CN" w:bidi="ar-SA"/>
    </w:rPr>
  </w:style>
  <w:style w:type="paragraph" w:customStyle="1" w:styleId="affff4">
    <w:name w:val="封面一致性程度标识"/>
    <w:qFormat/>
    <w:pPr>
      <w:spacing w:before="440" w:line="400" w:lineRule="exact"/>
      <w:jc w:val="center"/>
    </w:pPr>
    <w:rPr>
      <w:rFonts w:ascii="宋体"/>
      <w:sz w:val="28"/>
    </w:rPr>
  </w:style>
  <w:style w:type="paragraph" w:customStyle="1" w:styleId="affff5">
    <w:name w:val="字母编号列项（一级）"/>
    <w:qFormat/>
    <w:pPr>
      <w:ind w:leftChars="203" w:left="707" w:hangingChars="134" w:hanging="281"/>
      <w:jc w:val="both"/>
    </w:pPr>
    <w:rPr>
      <w:rFonts w:ascii="宋体" w:hAnsi="宋体" w:cs="宋体"/>
      <w:sz w:val="21"/>
      <w:szCs w:val="21"/>
    </w:rPr>
  </w:style>
  <w:style w:type="paragraph" w:customStyle="1" w:styleId="affff6">
    <w:name w:val="封面正文"/>
    <w:qFormat/>
    <w:pPr>
      <w:jc w:val="both"/>
    </w:pPr>
  </w:style>
  <w:style w:type="paragraph" w:customStyle="1" w:styleId="af0">
    <w:name w:val="附录二级条标题"/>
    <w:basedOn w:val="af"/>
    <w:next w:val="afff0"/>
    <w:qFormat/>
    <w:pPr>
      <w:numPr>
        <w:ilvl w:val="3"/>
      </w:numPr>
      <w:outlineLvl w:val="3"/>
    </w:pPr>
  </w:style>
  <w:style w:type="paragraph" w:customStyle="1" w:styleId="af1">
    <w:name w:val="附录三级条标题"/>
    <w:basedOn w:val="af0"/>
    <w:next w:val="afff0"/>
    <w:qFormat/>
    <w:pPr>
      <w:numPr>
        <w:ilvl w:val="4"/>
      </w:numPr>
      <w:outlineLvl w:val="4"/>
    </w:pPr>
  </w:style>
  <w:style w:type="paragraph" w:customStyle="1" w:styleId="affff7">
    <w:name w:val="实施日期"/>
    <w:basedOn w:val="afff8"/>
    <w:qFormat/>
    <w:pPr>
      <w:framePr w:hSpace="0" w:wrap="around" w:xAlign="right"/>
      <w:jc w:val="right"/>
    </w:pPr>
  </w:style>
  <w:style w:type="paragraph" w:customStyle="1" w:styleId="af2">
    <w:name w:val="附录四级条标题"/>
    <w:basedOn w:val="af1"/>
    <w:next w:val="afff0"/>
    <w:qFormat/>
    <w:pPr>
      <w:numPr>
        <w:ilvl w:val="5"/>
      </w:numPr>
      <w:outlineLvl w:val="5"/>
    </w:pPr>
  </w:style>
  <w:style w:type="paragraph" w:customStyle="1" w:styleId="a6">
    <w:name w:val="附录图标题"/>
    <w:next w:val="afff0"/>
    <w:qFormat/>
    <w:pPr>
      <w:numPr>
        <w:numId w:val="9"/>
      </w:numPr>
      <w:jc w:val="center"/>
    </w:pPr>
    <w:rPr>
      <w:rFonts w:ascii="黑体" w:eastAsia="黑体"/>
      <w:sz w:val="21"/>
    </w:rPr>
  </w:style>
  <w:style w:type="paragraph" w:customStyle="1" w:styleId="af3">
    <w:name w:val="附录五级条标题"/>
    <w:basedOn w:val="af2"/>
    <w:next w:val="afff0"/>
    <w:qFormat/>
    <w:pPr>
      <w:numPr>
        <w:ilvl w:val="6"/>
      </w:numPr>
      <w:outlineLvl w:val="6"/>
    </w:pPr>
  </w:style>
  <w:style w:type="paragraph" w:customStyle="1" w:styleId="af6">
    <w:name w:val="列项——（一级）"/>
    <w:qFormat/>
    <w:pPr>
      <w:widowControl w:val="0"/>
      <w:numPr>
        <w:numId w:val="10"/>
      </w:numPr>
      <w:tabs>
        <w:tab w:val="left" w:pos="854"/>
      </w:tabs>
      <w:ind w:leftChars="200" w:left="200" w:hangingChars="200" w:hanging="200"/>
      <w:jc w:val="both"/>
    </w:pPr>
    <w:rPr>
      <w:rFonts w:ascii="宋体"/>
      <w:sz w:val="21"/>
    </w:rPr>
  </w:style>
  <w:style w:type="paragraph" w:customStyle="1" w:styleId="ab">
    <w:name w:val="列项●（二级）"/>
    <w:qFormat/>
    <w:pPr>
      <w:numPr>
        <w:numId w:val="11"/>
      </w:numPr>
      <w:tabs>
        <w:tab w:val="left" w:pos="840"/>
      </w:tabs>
      <w:ind w:leftChars="400" w:left="600" w:hangingChars="200" w:hanging="200"/>
      <w:jc w:val="both"/>
    </w:pPr>
    <w:rPr>
      <w:rFonts w:ascii="宋体"/>
      <w:sz w:val="21"/>
    </w:rPr>
  </w:style>
  <w:style w:type="paragraph" w:customStyle="1" w:styleId="affff8">
    <w:name w:val="其他标准称谓"/>
    <w:qFormat/>
    <w:pPr>
      <w:spacing w:line="0" w:lineRule="atLeast"/>
      <w:jc w:val="distribute"/>
    </w:pPr>
    <w:rPr>
      <w:rFonts w:ascii="黑体" w:eastAsia="黑体" w:hAnsi="宋体"/>
      <w:sz w:val="52"/>
    </w:rPr>
  </w:style>
  <w:style w:type="paragraph" w:customStyle="1" w:styleId="affff9">
    <w:name w:val="其他发布部门"/>
    <w:basedOn w:val="affff"/>
    <w:uiPriority w:val="99"/>
    <w:qFormat/>
    <w:pPr>
      <w:framePr w:wrap="around"/>
      <w:spacing w:line="0" w:lineRule="atLeast"/>
    </w:pPr>
    <w:rPr>
      <w:rFonts w:ascii="黑体" w:eastAsia="黑体"/>
      <w:b w:val="0"/>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affffa">
    <w:name w:val="数字编号列项（二级）"/>
    <w:qFormat/>
    <w:pPr>
      <w:ind w:leftChars="400" w:left="1260" w:hangingChars="200" w:hanging="420"/>
      <w:jc w:val="both"/>
    </w:pPr>
    <w:rPr>
      <w:rFonts w:ascii="宋体"/>
      <w:sz w:val="21"/>
    </w:rPr>
  </w:style>
  <w:style w:type="paragraph" w:customStyle="1" w:styleId="affffb">
    <w:name w:val="条文脚注"/>
    <w:basedOn w:val="aff4"/>
    <w:qFormat/>
    <w:pPr>
      <w:ind w:leftChars="200" w:left="780" w:hangingChars="200" w:hanging="360"/>
      <w:jc w:val="both"/>
    </w:pPr>
    <w:rPr>
      <w:rFonts w:ascii="宋体"/>
    </w:rPr>
  </w:style>
  <w:style w:type="paragraph" w:customStyle="1" w:styleId="ac">
    <w:name w:val="正文表标题"/>
    <w:next w:val="afff0"/>
    <w:link w:val="Char6"/>
    <w:qFormat/>
    <w:pPr>
      <w:numPr>
        <w:numId w:val="12"/>
      </w:numPr>
      <w:jc w:val="center"/>
    </w:pPr>
    <w:rPr>
      <w:rFonts w:ascii="黑体" w:eastAsia="黑体"/>
      <w:sz w:val="21"/>
    </w:rPr>
  </w:style>
  <w:style w:type="character" w:customStyle="1" w:styleId="Char6">
    <w:name w:val="正文表标题 Char"/>
    <w:link w:val="ac"/>
    <w:qFormat/>
    <w:rPr>
      <w:rFonts w:ascii="黑体" w:eastAsia="黑体"/>
      <w:sz w:val="21"/>
      <w:lang w:bidi="ar-SA"/>
    </w:rPr>
  </w:style>
  <w:style w:type="paragraph" w:customStyle="1" w:styleId="aa">
    <w:name w:val="正文图标题"/>
    <w:next w:val="afff0"/>
    <w:qFormat/>
    <w:pPr>
      <w:numPr>
        <w:numId w:val="13"/>
      </w:numPr>
      <w:jc w:val="center"/>
    </w:pPr>
    <w:rPr>
      <w:rFonts w:ascii="黑体" w:eastAsia="黑体"/>
      <w:sz w:val="21"/>
    </w:rPr>
  </w:style>
  <w:style w:type="paragraph" w:customStyle="1" w:styleId="a8">
    <w:name w:val="注×："/>
    <w:qFormat/>
    <w:pPr>
      <w:widowControl w:val="0"/>
      <w:numPr>
        <w:numId w:val="14"/>
      </w:numPr>
      <w:tabs>
        <w:tab w:val="clear" w:pos="900"/>
        <w:tab w:val="left" w:pos="630"/>
      </w:tabs>
      <w:autoSpaceDE w:val="0"/>
      <w:autoSpaceDN w:val="0"/>
      <w:jc w:val="both"/>
    </w:pPr>
    <w:rPr>
      <w:rFonts w:ascii="宋体"/>
      <w:sz w:val="18"/>
    </w:rPr>
  </w:style>
  <w:style w:type="paragraph" w:customStyle="1" w:styleId="affffc">
    <w:name w:val="编号列项（三级）"/>
    <w:qFormat/>
    <w:pPr>
      <w:ind w:leftChars="600" w:left="800" w:hangingChars="200" w:hanging="200"/>
    </w:pPr>
    <w:rPr>
      <w:rFonts w:ascii="宋体"/>
      <w:sz w:val="21"/>
    </w:rPr>
  </w:style>
  <w:style w:type="paragraph" w:customStyle="1" w:styleId="affffd">
    <w:name w:val="终结线"/>
    <w:basedOn w:val="af7"/>
    <w:qFormat/>
    <w:pPr>
      <w:framePr w:hSpace="181" w:vSpace="181" w:wrap="around" w:vAnchor="text" w:hAnchor="margin" w:xAlign="center" w:y="285"/>
    </w:pPr>
  </w:style>
  <w:style w:type="paragraph" w:customStyle="1" w:styleId="CharCharChar">
    <w:name w:val="二级条标题 Char Char Char"/>
    <w:basedOn w:val="a0"/>
    <w:next w:val="afff0"/>
    <w:qFormat/>
    <w:pPr>
      <w:ind w:left="630"/>
      <w:outlineLvl w:val="3"/>
    </w:pPr>
    <w:rPr>
      <w:kern w:val="2"/>
      <w:szCs w:val="24"/>
    </w:rPr>
  </w:style>
  <w:style w:type="paragraph" w:customStyle="1" w:styleId="CharCharCharCharCharCharCharCharCharCharCharCharCharChar">
    <w:name w:val="Char Char Char Char Char Char Char Char Char Char Char Char Char Char"/>
    <w:basedOn w:val="af7"/>
    <w:qFormat/>
    <w:pPr>
      <w:widowControl/>
      <w:spacing w:after="160" w:line="240" w:lineRule="exact"/>
      <w:jc w:val="left"/>
    </w:pPr>
    <w:rPr>
      <w:rFonts w:ascii="Arial" w:hAnsi="Arial" w:cs="Arial"/>
      <w:b/>
      <w:bCs/>
      <w:kern w:val="0"/>
      <w:sz w:val="24"/>
      <w:lang w:eastAsia="en-US"/>
    </w:rPr>
  </w:style>
  <w:style w:type="paragraph" w:customStyle="1" w:styleId="13">
    <w:name w:val="列出段落1"/>
    <w:basedOn w:val="af7"/>
    <w:uiPriority w:val="34"/>
    <w:qFormat/>
    <w:pPr>
      <w:ind w:firstLine="420"/>
    </w:pPr>
  </w:style>
  <w:style w:type="character" w:customStyle="1" w:styleId="NormalCharacter">
    <w:name w:val="NormalCharacter"/>
    <w:qFormat/>
  </w:style>
  <w:style w:type="character" w:styleId="affffe">
    <w:name w:val="Placeholder Text"/>
    <w:uiPriority w:val="99"/>
    <w:unhideWhenUsed/>
    <w:qFormat/>
    <w:rPr>
      <w:color w:val="808080"/>
    </w:rPr>
  </w:style>
  <w:style w:type="character" w:customStyle="1" w:styleId="Char0">
    <w:name w:val="文档结构图 Char"/>
    <w:link w:val="afb"/>
    <w:uiPriority w:val="99"/>
    <w:semiHidden/>
    <w:qFormat/>
    <w:rPr>
      <w:rFonts w:ascii="宋体"/>
      <w:kern w:val="2"/>
      <w:sz w:val="18"/>
      <w:szCs w:val="18"/>
    </w:rPr>
  </w:style>
  <w:style w:type="paragraph" w:customStyle="1" w:styleId="14">
    <w:name w:val="修订1"/>
    <w:hidden/>
    <w:uiPriority w:val="99"/>
    <w:unhideWhenUsed/>
    <w:qFormat/>
    <w:rPr>
      <w:kern w:val="2"/>
      <w:sz w:val="21"/>
      <w:szCs w:val="24"/>
    </w:rPr>
  </w:style>
  <w:style w:type="character" w:customStyle="1" w:styleId="CharChar3">
    <w:name w:val="段 Char Char"/>
    <w:link w:val="afff0"/>
    <w:qFormat/>
    <w:rPr>
      <w:rFonts w:ascii="宋体"/>
      <w:sz w:val="18"/>
      <w:szCs w:val="16"/>
    </w:rPr>
  </w:style>
  <w:style w:type="paragraph" w:customStyle="1" w:styleId="afffff">
    <w:name w:val="注：（正文）"/>
    <w:basedOn w:val="af5"/>
    <w:next w:val="afff0"/>
    <w:qFormat/>
    <w:pPr>
      <w:tabs>
        <w:tab w:val="left" w:pos="1140"/>
      </w:tabs>
    </w:pPr>
  </w:style>
  <w:style w:type="paragraph" w:customStyle="1" w:styleId="afffff0">
    <w:name w:val="一级无"/>
    <w:basedOn w:val="a0"/>
    <w:qFormat/>
    <w:rPr>
      <w:rFonts w:ascii="宋体" w:eastAsia="宋体"/>
    </w:rPr>
  </w:style>
  <w:style w:type="paragraph" w:customStyle="1" w:styleId="afffff1">
    <w:name w:val="二级无"/>
    <w:basedOn w:val="a1"/>
    <w:qFormat/>
    <w:rPr>
      <w:rFonts w:ascii="宋体" w:eastAsia="宋体"/>
    </w:rPr>
  </w:style>
  <w:style w:type="paragraph" w:customStyle="1" w:styleId="afffff2">
    <w:name w:val="三级无"/>
    <w:basedOn w:val="a2"/>
    <w:qFormat/>
    <w:rPr>
      <w:rFonts w:ascii="宋体" w:eastAsia="宋体"/>
    </w:rPr>
  </w:style>
  <w:style w:type="paragraph" w:customStyle="1" w:styleId="afffff3">
    <w:name w:val="附录图标号"/>
    <w:basedOn w:val="af7"/>
    <w:qFormat/>
    <w:pPr>
      <w:keepNext/>
      <w:pageBreakBefore/>
      <w:widowControl/>
      <w:spacing w:line="14" w:lineRule="exact"/>
      <w:ind w:firstLine="363"/>
      <w:jc w:val="center"/>
      <w:outlineLvl w:val="0"/>
    </w:pPr>
    <w:rPr>
      <w:rFonts w:ascii="Times New Roman" w:eastAsia="宋体" w:hAnsi="Times New Roman" w:cs="Times New Roman"/>
      <w:color w:val="FFFF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footer" Target="footer7.xml"/><Relationship Id="rId42" Type="http://schemas.openxmlformats.org/officeDocument/2006/relationships/image" Target="media/image10.wmf"/><Relationship Id="rId47" Type="http://schemas.openxmlformats.org/officeDocument/2006/relationships/image" Target="media/image12.wmf"/><Relationship Id="rId63" Type="http://schemas.openxmlformats.org/officeDocument/2006/relationships/image" Target="media/image19.wmf"/><Relationship Id="rId68" Type="http://schemas.openxmlformats.org/officeDocument/2006/relationships/header" Target="header8.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oleObject" Target="embeddings/oleObject3.bin"/><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oleObject" Target="embeddings/oleObject7.bin"/><Relationship Id="rId40" Type="http://schemas.openxmlformats.org/officeDocument/2006/relationships/image" Target="media/image9.wmf"/><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oleObject" Target="embeddings/oleObject18.bin"/><Relationship Id="rId66" Type="http://schemas.openxmlformats.org/officeDocument/2006/relationships/image" Target="media/image21.png"/><Relationship Id="rId5" Type="http://schemas.openxmlformats.org/officeDocument/2006/relationships/settings" Target="settings.xml"/><Relationship Id="rId61" Type="http://schemas.openxmlformats.org/officeDocument/2006/relationships/oleObject" Target="embeddings/oleObject20.bin"/><Relationship Id="rId19" Type="http://schemas.openxmlformats.org/officeDocument/2006/relationships/header" Target="header6.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oleObject" Target="embeddings/oleObject2.bin"/><Relationship Id="rId30" Type="http://schemas.openxmlformats.org/officeDocument/2006/relationships/image" Target="media/image4.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oleObject" Target="embeddings/oleObject22.bin"/><Relationship Id="rId69" Type="http://schemas.openxmlformats.org/officeDocument/2006/relationships/footer" Target="footer10.xml"/><Relationship Id="rId8" Type="http://schemas.openxmlformats.org/officeDocument/2006/relationships/endnotes" Target="endnotes.xml"/><Relationship Id="rId51" Type="http://schemas.openxmlformats.org/officeDocument/2006/relationships/image" Target="media/image14.w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8.wmf"/><Relationship Id="rId46" Type="http://schemas.openxmlformats.org/officeDocument/2006/relationships/oleObject" Target="embeddings/oleObject12.bin"/><Relationship Id="rId59" Type="http://schemas.openxmlformats.org/officeDocument/2006/relationships/oleObject" Target="embeddings/oleObject19.bin"/><Relationship Id="rId67" Type="http://schemas.openxmlformats.org/officeDocument/2006/relationships/footer" Target="footer9.xml"/><Relationship Id="rId20" Type="http://schemas.openxmlformats.org/officeDocument/2006/relationships/footer" Target="footer6.xml"/><Relationship Id="rId41" Type="http://schemas.openxmlformats.org/officeDocument/2006/relationships/oleObject" Target="embeddings/oleObject9.bin"/><Relationship Id="rId54" Type="http://schemas.openxmlformats.org/officeDocument/2006/relationships/oleObject" Target="embeddings/oleObject16.bin"/><Relationship Id="rId62" Type="http://schemas.openxmlformats.org/officeDocument/2006/relationships/oleObject" Target="embeddings/oleObject21.bin"/><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8.xml"/><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image" Target="media/image13.wmf"/><Relationship Id="rId57" Type="http://schemas.openxmlformats.org/officeDocument/2006/relationships/image" Target="media/image17.wmf"/><Relationship Id="rId10" Type="http://schemas.openxmlformats.org/officeDocument/2006/relationships/header" Target="header2.xml"/><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image" Target="media/image18.wmf"/><Relationship Id="rId65" Type="http://schemas.openxmlformats.org/officeDocument/2006/relationships/image" Target="media/image20.wmf"/><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oleObject" Target="embeddings/oleObject8.bin"/><Relationship Id="rId34" Type="http://schemas.openxmlformats.org/officeDocument/2006/relationships/image" Target="media/image6.wmf"/><Relationship Id="rId50" Type="http://schemas.openxmlformats.org/officeDocument/2006/relationships/oleObject" Target="embeddings/oleObject14.bin"/><Relationship Id="rId55" Type="http://schemas.openxmlformats.org/officeDocument/2006/relationships/image" Target="media/image1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2329</Words>
  <Characters>13277</Characters>
  <Application>Microsoft Office Word</Application>
  <DocSecurity>0</DocSecurity>
  <Lines>110</Lines>
  <Paragraphs>31</Paragraphs>
  <ScaleCrop>false</ScaleCrop>
  <Company>Hewlett-Packard Company</Company>
  <LinksUpToDate>false</LinksUpToDate>
  <CharactersWithSpaces>15575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Administrator</dc:creator>
  <cp:lastModifiedBy>songrl</cp:lastModifiedBy>
  <cp:revision>22</cp:revision>
  <cp:lastPrinted>2024-07-08T16:57:00Z</cp:lastPrinted>
  <dcterms:created xsi:type="dcterms:W3CDTF">2024-08-21T05:07:00Z</dcterms:created>
  <dcterms:modified xsi:type="dcterms:W3CDTF">2024-08-28T07:51:00Z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2052-12.1.0.17827</vt:lpwstr>
  </property>
  <property fmtid="{D5CDD505-2E9C-101B-9397-08002B2CF9AE}" pid="4" name="ICV">
    <vt:lpwstr>B64541EB616A423BAEADAC5432D8F465</vt:lpwstr>
  </property>
</Properties>
</file>